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405107a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39"/>
        <w:gridCol w:w="8106"/>
      </w:tblGrid>
      <w:tr w:rsidR="00C956F6" w:rsidTr="00F57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694" w:type="dxa"/>
          </w:tcPr>
          <w:p w:rsidR="00C956F6" w:rsidRDefault="00C956F6">
            <w:pPr>
              <w:pStyle w:val="leftaligned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76.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8465" w:type="dxa"/>
          </w:tcPr>
          <w:p w:rsidR="00C956F6" w:rsidRDefault="00C956F6">
            <w:pPr>
              <w:pStyle w:val="rightaligned"/>
            </w:pPr>
            <w:r>
              <w:pict>
                <v:shape id="_x0000_i1026" type="#_x0000_t75" style="width:127.5pt;height:33.7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</w:tr>
    </w:tbl>
    <w:p w:rsidR="00F577D4" w:rsidRDefault="00F577D4" w:rsidP="00F577D4">
      <w:pPr>
        <w:pStyle w:val="pStyle"/>
      </w:pPr>
      <w:r>
        <w:rPr>
          <w:b/>
          <w:sz w:val="24"/>
          <w:szCs w:val="24"/>
        </w:rPr>
        <w:t xml:space="preserve">РЕПУБЛИКА СРБИЈА </w:t>
      </w:r>
    </w:p>
    <w:p w:rsidR="00F577D4" w:rsidRDefault="00F577D4" w:rsidP="00F577D4">
      <w:pPr>
        <w:pStyle w:val="pStyle"/>
      </w:pPr>
      <w:r>
        <w:rPr>
          <w:b/>
          <w:sz w:val="24"/>
          <w:szCs w:val="24"/>
        </w:rPr>
        <w:t>ЈАВНИ ИЗВРШИТЕЉ др Жарко Димитријевић</w:t>
      </w:r>
    </w:p>
    <w:p w:rsidR="00F577D4" w:rsidRDefault="00F577D4" w:rsidP="00F577D4">
      <w:pPr>
        <w:pStyle w:val="pStyle"/>
      </w:pPr>
      <w:r>
        <w:rPr>
          <w:b/>
          <w:sz w:val="24"/>
          <w:szCs w:val="24"/>
        </w:rPr>
        <w:t>Мачванска 1</w:t>
      </w:r>
    </w:p>
    <w:p w:rsidR="00F577D4" w:rsidRDefault="00F577D4" w:rsidP="00F577D4">
      <w:pPr>
        <w:pStyle w:val="pStyle"/>
      </w:pPr>
      <w:r>
        <w:rPr>
          <w:b/>
          <w:sz w:val="24"/>
          <w:szCs w:val="24"/>
        </w:rPr>
        <w:t>Ниш</w:t>
      </w:r>
    </w:p>
    <w:p w:rsidR="00F577D4" w:rsidRDefault="00F577D4" w:rsidP="00F577D4">
      <w:proofErr w:type="spellStart"/>
      <w:r>
        <w:rPr>
          <w:b/>
        </w:rPr>
        <w:t>Тел</w:t>
      </w:r>
      <w:proofErr w:type="spellEnd"/>
      <w:r>
        <w:rPr>
          <w:b/>
        </w:rPr>
        <w:t>. 064/210-2916, 018/244-636</w:t>
      </w:r>
    </w:p>
    <w:p w:rsidR="00F577D4" w:rsidRDefault="00F577D4" w:rsidP="00F577D4">
      <w:pPr>
        <w:pStyle w:val="pStyle"/>
      </w:pPr>
      <w:r>
        <w:rPr>
          <w:b/>
          <w:sz w:val="24"/>
          <w:szCs w:val="24"/>
        </w:rPr>
        <w:t>Број предмета: ИИ 746/19</w:t>
      </w:r>
    </w:p>
    <w:p w:rsidR="00F577D4" w:rsidRDefault="00F577D4" w:rsidP="00F577D4">
      <w:pPr>
        <w:pStyle w:val="pStyle"/>
      </w:pPr>
      <w:r>
        <w:rPr>
          <w:b/>
          <w:sz w:val="24"/>
          <w:szCs w:val="24"/>
        </w:rPr>
        <w:t>Идент. број предмета: 82-01-00746-19-0025</w:t>
      </w:r>
    </w:p>
    <w:p w:rsidR="00F577D4" w:rsidRDefault="00F577D4" w:rsidP="00F577D4">
      <w:pPr>
        <w:pStyle w:val="pStyle"/>
      </w:pPr>
      <w:r>
        <w:rPr>
          <w:b/>
          <w:sz w:val="24"/>
          <w:szCs w:val="24"/>
        </w:rPr>
        <w:t xml:space="preserve">Дана: </w:t>
      </w:r>
      <w:r w:rsidR="00933F60">
        <w:rPr>
          <w:b/>
          <w:sz w:val="24"/>
          <w:szCs w:val="24"/>
          <w:lang/>
        </w:rPr>
        <w:t>25</w:t>
      </w:r>
      <w:r>
        <w:rPr>
          <w:b/>
          <w:sz w:val="24"/>
          <w:szCs w:val="24"/>
        </w:rPr>
        <w:t>.08.2022. године</w:t>
      </w:r>
    </w:p>
    <w:p w:rsidR="00F577D4" w:rsidRDefault="00F577D4" w:rsidP="00F577D4"/>
    <w:p w:rsidR="00F577D4" w:rsidRDefault="00F577D4" w:rsidP="00F577D4">
      <w:pPr>
        <w:pStyle w:val="pStyle2"/>
      </w:pPr>
      <w:r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F577D4" w:rsidRDefault="00F577D4" w:rsidP="00F577D4">
      <w:pPr>
        <w:pStyle w:val="pStyle2"/>
      </w:pPr>
      <w:r>
        <w:rPr>
          <w:b/>
          <w:sz w:val="24"/>
          <w:szCs w:val="24"/>
        </w:rPr>
        <w:t xml:space="preserve">Извршног повериоца: САША МАРКОВИЋ, Ниш, ул. Јована Скерлића бр. 3/1, ЈМБГ 0209971753710, број рачуна 325-9300500449530-33 који се води код банке OTP BANKA SRBIJA AD NOVI SAD, </w:t>
      </w:r>
      <w:r>
        <w:rPr>
          <w:sz w:val="24"/>
          <w:szCs w:val="24"/>
        </w:rPr>
        <w:t xml:space="preserve">кога заступа адв. Милорад Палангетић, Ниш, Јована Скерлића бр. 3., локал 5,  по пуномоћју у списима предмета против </w:t>
      </w:r>
    </w:p>
    <w:p w:rsidR="00834FBF" w:rsidRDefault="00F577D4" w:rsidP="00834FBF">
      <w:pPr>
        <w:pStyle w:val="pStyle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Извршног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дужника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Предраг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Наумовић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Ниш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ул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proofErr w:type="gramStart"/>
      <w:r>
        <w:rPr>
          <w:b/>
          <w:sz w:val="24"/>
          <w:szCs w:val="24"/>
        </w:rPr>
        <w:t>Чарнојевића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бр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10/15, ЈМБГ 1507964730025, </w:t>
      </w:r>
      <w:proofErr w:type="spellStart"/>
      <w:r>
        <w:rPr>
          <w:sz w:val="24"/>
          <w:szCs w:val="24"/>
        </w:rPr>
        <w:t>чији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пуномоћник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адв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Кнежевић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Ниш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Душанов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Базар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Пирамида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локал</w:t>
      </w:r>
      <w:proofErr w:type="spellEnd"/>
      <w:r>
        <w:rPr>
          <w:sz w:val="24"/>
          <w:szCs w:val="24"/>
        </w:rPr>
        <w:t xml:space="preserve"> 214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по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пуномоћју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списима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ИД (11П. </w:t>
      </w:r>
      <w:proofErr w:type="spellStart"/>
      <w:r>
        <w:rPr>
          <w:b/>
          <w:sz w:val="24"/>
          <w:szCs w:val="24"/>
        </w:rPr>
        <w:t>бр</w:t>
      </w:r>
      <w:proofErr w:type="spellEnd"/>
      <w:r>
        <w:rPr>
          <w:b/>
          <w:sz w:val="24"/>
          <w:szCs w:val="24"/>
        </w:rPr>
        <w:t xml:space="preserve">. 6486/2018)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Решењем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извршењу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Нишу</w:t>
      </w:r>
      <w:proofErr w:type="spellEnd"/>
      <w:r>
        <w:rPr>
          <w:sz w:val="24"/>
          <w:szCs w:val="24"/>
        </w:rPr>
        <w:t xml:space="preserve"> 4ИИ-12474/2019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15.05.2019. </w:t>
      </w:r>
      <w:proofErr w:type="spellStart"/>
      <w:r>
        <w:rPr>
          <w:sz w:val="24"/>
          <w:szCs w:val="24"/>
        </w:rPr>
        <w:t>године</w:t>
      </w:r>
      <w:proofErr w:type="spellEnd"/>
      <w:r w:rsidR="006C7AAF">
        <w:t xml:space="preserve">, </w:t>
      </w:r>
      <w:r w:rsidR="00834FBF">
        <w:rPr>
          <w:sz w:val="24"/>
          <w:szCs w:val="24"/>
        </w:rPr>
        <w:t>у складу са члановима 23, 180, 193, 194. ЗИО (“Сл. гласник РС”, бр. 106/2015 и 106/2016- аутентично тумачење) и члановима 7., 22., 23. Закона о поступку уписа у катастар непокретности и водова (“Сл. гласник РС”, бр. 41/2018 и 95/2018),</w:t>
      </w:r>
      <w:bookmarkStart w:id="0" w:name="_GoBack"/>
      <w:bookmarkEnd w:id="0"/>
      <w:r w:rsidR="00834FBF">
        <w:rPr>
          <w:sz w:val="24"/>
          <w:szCs w:val="24"/>
        </w:rPr>
        <w:t xml:space="preserve"> доноси:</w:t>
      </w:r>
    </w:p>
    <w:p w:rsidR="00834FBF" w:rsidRDefault="00834FBF" w:rsidP="00834FBF"/>
    <w:p w:rsidR="00834FBF" w:rsidRDefault="00834FBF" w:rsidP="00834FBF">
      <w:pPr>
        <w:pStyle w:val="pStyle3"/>
        <w:rPr>
          <w:sz w:val="24"/>
          <w:szCs w:val="24"/>
        </w:rPr>
      </w:pPr>
      <w:r>
        <w:rPr>
          <w:b/>
          <w:sz w:val="24"/>
          <w:szCs w:val="24"/>
        </w:rPr>
        <w:t>З А К Љ У Ч А К</w:t>
      </w:r>
    </w:p>
    <w:p w:rsidR="00834FBF" w:rsidRDefault="00834FBF" w:rsidP="00834FBF"/>
    <w:p w:rsidR="00834FBF" w:rsidRDefault="00834FBF" w:rsidP="00834FBF">
      <w:pPr>
        <w:jc w:val="both"/>
        <w:rPr>
          <w:bCs/>
        </w:rPr>
      </w:pPr>
      <w:r>
        <w:rPr>
          <w:b/>
        </w:rPr>
        <w:t>I</w:t>
      </w:r>
      <w:r>
        <w:tab/>
      </w:r>
      <w:r>
        <w:rPr>
          <w:b/>
        </w:rPr>
        <w:t>ДОДЕЉУЈ</w:t>
      </w:r>
      <w:r>
        <w:rPr>
          <w:b/>
          <w:lang w:val="sr-Cyrl-CS"/>
        </w:rPr>
        <w:t>Е</w:t>
      </w:r>
      <w:r>
        <w:rPr>
          <w:b/>
        </w:rPr>
        <w:t xml:space="preserve"> СЕ И ПРЕДАЈЕ </w:t>
      </w:r>
      <w:proofErr w:type="spellStart"/>
      <w:r>
        <w:rPr>
          <w:b/>
        </w:rPr>
        <w:t>купцу</w:t>
      </w:r>
      <w:proofErr w:type="spellEnd"/>
      <w:r>
        <w:t>:</w:t>
      </w:r>
      <w:r>
        <w:rPr>
          <w:b/>
          <w:bCs/>
        </w:rPr>
        <w:t xml:space="preserve"> </w:t>
      </w:r>
      <w:proofErr w:type="spellStart"/>
      <w:r w:rsidR="003A4BAB" w:rsidRPr="007705D1">
        <w:rPr>
          <w:b/>
        </w:rPr>
        <w:t>Браниславу</w:t>
      </w:r>
      <w:proofErr w:type="spellEnd"/>
      <w:r w:rsidR="003A4BAB" w:rsidRPr="007705D1">
        <w:rPr>
          <w:b/>
        </w:rPr>
        <w:t xml:space="preserve"> </w:t>
      </w:r>
      <w:proofErr w:type="gramStart"/>
      <w:r w:rsidR="003A4BAB">
        <w:rPr>
          <w:b/>
          <w:lang/>
        </w:rPr>
        <w:t>( Слободан</w:t>
      </w:r>
      <w:proofErr w:type="gramEnd"/>
      <w:r w:rsidR="003A4BAB">
        <w:rPr>
          <w:b/>
          <w:lang/>
        </w:rPr>
        <w:t xml:space="preserve"> ) </w:t>
      </w:r>
      <w:proofErr w:type="spellStart"/>
      <w:r w:rsidR="003A4BAB" w:rsidRPr="007705D1">
        <w:rPr>
          <w:b/>
        </w:rPr>
        <w:t>Наумовићу</w:t>
      </w:r>
      <w:proofErr w:type="spellEnd"/>
      <w:r w:rsidR="003A4BAB" w:rsidRPr="007705D1">
        <w:rPr>
          <w:b/>
        </w:rPr>
        <w:t xml:space="preserve">, </w:t>
      </w:r>
      <w:proofErr w:type="spellStart"/>
      <w:r w:rsidR="003A4BAB" w:rsidRPr="007705D1">
        <w:rPr>
          <w:b/>
        </w:rPr>
        <w:t>ул</w:t>
      </w:r>
      <w:proofErr w:type="spellEnd"/>
      <w:r w:rsidR="003A4BAB" w:rsidRPr="007705D1">
        <w:rPr>
          <w:b/>
        </w:rPr>
        <w:t xml:space="preserve">. </w:t>
      </w:r>
      <w:proofErr w:type="spellStart"/>
      <w:proofErr w:type="gramStart"/>
      <w:r w:rsidR="003A4BAB" w:rsidRPr="007705D1">
        <w:rPr>
          <w:b/>
        </w:rPr>
        <w:t>Вељка</w:t>
      </w:r>
      <w:proofErr w:type="spellEnd"/>
      <w:r w:rsidR="003A4BAB" w:rsidRPr="007705D1">
        <w:rPr>
          <w:b/>
        </w:rPr>
        <w:t xml:space="preserve"> </w:t>
      </w:r>
      <w:proofErr w:type="spellStart"/>
      <w:r w:rsidR="003A4BAB" w:rsidRPr="007705D1">
        <w:rPr>
          <w:b/>
        </w:rPr>
        <w:t>Миљковића</w:t>
      </w:r>
      <w:proofErr w:type="spellEnd"/>
      <w:r w:rsidR="003A4BAB" w:rsidRPr="007705D1">
        <w:rPr>
          <w:b/>
        </w:rPr>
        <w:t xml:space="preserve"> </w:t>
      </w:r>
      <w:proofErr w:type="spellStart"/>
      <w:r w:rsidR="003A4BAB" w:rsidRPr="007705D1">
        <w:rPr>
          <w:b/>
        </w:rPr>
        <w:t>бр</w:t>
      </w:r>
      <w:proofErr w:type="spellEnd"/>
      <w:r w:rsidR="003A4BAB" w:rsidRPr="007705D1">
        <w:rPr>
          <w:b/>
        </w:rPr>
        <w:t>.</w:t>
      </w:r>
      <w:proofErr w:type="gramEnd"/>
      <w:r w:rsidR="003A4BAB" w:rsidRPr="007705D1">
        <w:rPr>
          <w:b/>
        </w:rPr>
        <w:t xml:space="preserve"> 17, ЈМБГ 2409959730035,</w:t>
      </w:r>
      <w:r w:rsidR="003A4BAB">
        <w:rPr>
          <w:b/>
          <w:lang/>
        </w:rPr>
        <w:t xml:space="preserve"> </w:t>
      </w:r>
      <w:r>
        <w:rPr>
          <w:lang w:val="sr-Cyrl-CS"/>
        </w:rPr>
        <w:t xml:space="preserve">непокретност, и </w:t>
      </w:r>
      <w:proofErr w:type="spellStart"/>
      <w:r>
        <w:rPr>
          <w:bCs/>
        </w:rPr>
        <w:t>то</w:t>
      </w:r>
      <w:proofErr w:type="spellEnd"/>
      <w:r>
        <w:rPr>
          <w:bCs/>
        </w:rPr>
        <w:t xml:space="preserve">: </w:t>
      </w:r>
    </w:p>
    <w:p w:rsidR="00834FBF" w:rsidRDefault="00834FBF" w:rsidP="00834FBF">
      <w:pPr>
        <w:pStyle w:val="ListParagraph2"/>
        <w:ind w:left="0"/>
        <w:rPr>
          <w:rFonts w:ascii="Times New Roman" w:hAnsi="Times New Roman"/>
          <w:bCs/>
          <w:sz w:val="24"/>
          <w:szCs w:val="24"/>
        </w:rPr>
      </w:pPr>
    </w:p>
    <w:p w:rsidR="00834FBF" w:rsidRDefault="00DD0457" w:rsidP="00834FBF">
      <w:pPr>
        <w:widowControl w:val="0"/>
        <w:numPr>
          <w:ilvl w:val="0"/>
          <w:numId w:val="5"/>
        </w:numPr>
        <w:spacing w:after="200"/>
        <w:jc w:val="both"/>
        <w:rPr>
          <w:b/>
        </w:rPr>
      </w:pPr>
      <w:proofErr w:type="spellStart"/>
      <w:r w:rsidRPr="00A445E4">
        <w:rPr>
          <w:bCs/>
        </w:rPr>
        <w:t>Oбим</w:t>
      </w:r>
      <w:proofErr w:type="spellEnd"/>
      <w:r w:rsidRPr="00A445E4">
        <w:rPr>
          <w:bCs/>
        </w:rPr>
        <w:t xml:space="preserve"> </w:t>
      </w:r>
      <w:proofErr w:type="spellStart"/>
      <w:r w:rsidRPr="00A445E4">
        <w:rPr>
          <w:bCs/>
        </w:rPr>
        <w:t>удела</w:t>
      </w:r>
      <w:proofErr w:type="spellEnd"/>
      <w:r w:rsidRPr="00A445E4">
        <w:rPr>
          <w:bCs/>
        </w:rPr>
        <w:t xml:space="preserve"> </w:t>
      </w:r>
      <w:proofErr w:type="spellStart"/>
      <w:r w:rsidRPr="00A445E4">
        <w:rPr>
          <w:bCs/>
        </w:rPr>
        <w:t>од</w:t>
      </w:r>
      <w:proofErr w:type="spellEnd"/>
      <w:r w:rsidRPr="00A445E4">
        <w:rPr>
          <w:bCs/>
        </w:rPr>
        <w:t xml:space="preserve"> 1/2 </w:t>
      </w:r>
      <w:proofErr w:type="spellStart"/>
      <w:r w:rsidRPr="00A445E4">
        <w:rPr>
          <w:bCs/>
        </w:rPr>
        <w:t>гараже</w:t>
      </w:r>
      <w:proofErr w:type="spellEnd"/>
      <w:r w:rsidRPr="00A445E4">
        <w:rPr>
          <w:bCs/>
        </w:rPr>
        <w:t xml:space="preserve"> </w:t>
      </w:r>
      <w:proofErr w:type="spellStart"/>
      <w:r w:rsidRPr="00A445E4">
        <w:rPr>
          <w:bCs/>
        </w:rPr>
        <w:t>бр</w:t>
      </w:r>
      <w:proofErr w:type="spellEnd"/>
      <w:r w:rsidRPr="00A445E4">
        <w:rPr>
          <w:bCs/>
        </w:rPr>
        <w:t xml:space="preserve">. 5, </w:t>
      </w:r>
      <w:proofErr w:type="spellStart"/>
      <w:r w:rsidRPr="00A445E4">
        <w:rPr>
          <w:bCs/>
        </w:rPr>
        <w:t>површине</w:t>
      </w:r>
      <w:proofErr w:type="spellEnd"/>
      <w:r w:rsidRPr="00A445E4">
        <w:rPr>
          <w:bCs/>
        </w:rPr>
        <w:t xml:space="preserve"> 15m</w:t>
      </w:r>
      <w:r w:rsidRPr="00A445E4">
        <w:rPr>
          <w:bCs/>
          <w:vertAlign w:val="superscript"/>
        </w:rPr>
        <w:t>2</w:t>
      </w:r>
      <w:r w:rsidRPr="00A445E4">
        <w:rPr>
          <w:bCs/>
        </w:rPr>
        <w:t xml:space="preserve">, у </w:t>
      </w:r>
      <w:proofErr w:type="spellStart"/>
      <w:r w:rsidRPr="00A445E4">
        <w:rPr>
          <w:bCs/>
        </w:rPr>
        <w:t>приземљу</w:t>
      </w:r>
      <w:proofErr w:type="spellEnd"/>
      <w:r w:rsidRPr="00A445E4">
        <w:rPr>
          <w:bCs/>
        </w:rPr>
        <w:t xml:space="preserve">, </w:t>
      </w:r>
      <w:proofErr w:type="spellStart"/>
      <w:r w:rsidRPr="00A445E4">
        <w:rPr>
          <w:bCs/>
        </w:rPr>
        <w:t>евиденциони</w:t>
      </w:r>
      <w:proofErr w:type="spellEnd"/>
      <w:r w:rsidRPr="00A445E4">
        <w:rPr>
          <w:bCs/>
        </w:rPr>
        <w:t xml:space="preserve"> </w:t>
      </w:r>
      <w:proofErr w:type="spellStart"/>
      <w:r w:rsidRPr="00A445E4">
        <w:rPr>
          <w:bCs/>
        </w:rPr>
        <w:t>број</w:t>
      </w:r>
      <w:proofErr w:type="spellEnd"/>
      <w:r w:rsidRPr="00A445E4">
        <w:rPr>
          <w:bCs/>
        </w:rPr>
        <w:t xml:space="preserve"> 3, </w:t>
      </w:r>
      <w:proofErr w:type="spellStart"/>
      <w:r w:rsidRPr="00A445E4">
        <w:rPr>
          <w:bCs/>
        </w:rPr>
        <w:t>на</w:t>
      </w:r>
      <w:proofErr w:type="spellEnd"/>
      <w:r w:rsidRPr="00A445E4">
        <w:rPr>
          <w:bCs/>
        </w:rPr>
        <w:t xml:space="preserve"> </w:t>
      </w:r>
      <w:proofErr w:type="spellStart"/>
      <w:r w:rsidRPr="00A445E4">
        <w:rPr>
          <w:bCs/>
        </w:rPr>
        <w:t>парцели</w:t>
      </w:r>
      <w:proofErr w:type="spellEnd"/>
      <w:r w:rsidRPr="00A445E4">
        <w:rPr>
          <w:bCs/>
        </w:rPr>
        <w:t xml:space="preserve"> </w:t>
      </w:r>
      <w:proofErr w:type="spellStart"/>
      <w:r w:rsidRPr="00A445E4">
        <w:rPr>
          <w:bCs/>
        </w:rPr>
        <w:t>бр</w:t>
      </w:r>
      <w:proofErr w:type="spellEnd"/>
      <w:r w:rsidRPr="00A445E4">
        <w:rPr>
          <w:bCs/>
        </w:rPr>
        <w:t xml:space="preserve">. 5708/1, </w:t>
      </w:r>
      <w:proofErr w:type="spellStart"/>
      <w:r w:rsidRPr="00A445E4">
        <w:rPr>
          <w:bCs/>
        </w:rPr>
        <w:t>потес</w:t>
      </w:r>
      <w:proofErr w:type="spellEnd"/>
      <w:r w:rsidRPr="00A445E4">
        <w:rPr>
          <w:bCs/>
        </w:rPr>
        <w:t xml:space="preserve"> </w:t>
      </w:r>
      <w:proofErr w:type="spellStart"/>
      <w:r w:rsidRPr="00A445E4">
        <w:rPr>
          <w:bCs/>
        </w:rPr>
        <w:t>Гаврила</w:t>
      </w:r>
      <w:proofErr w:type="spellEnd"/>
      <w:r w:rsidRPr="00A445E4">
        <w:rPr>
          <w:bCs/>
        </w:rPr>
        <w:t xml:space="preserve"> </w:t>
      </w:r>
      <w:proofErr w:type="spellStart"/>
      <w:r w:rsidRPr="00A445E4">
        <w:rPr>
          <w:bCs/>
        </w:rPr>
        <w:t>Принципа</w:t>
      </w:r>
      <w:proofErr w:type="spellEnd"/>
      <w:r w:rsidRPr="00A445E4">
        <w:rPr>
          <w:bCs/>
        </w:rPr>
        <w:t xml:space="preserve">, </w:t>
      </w:r>
      <w:proofErr w:type="spellStart"/>
      <w:r w:rsidRPr="00A445E4">
        <w:rPr>
          <w:bCs/>
        </w:rPr>
        <w:t>број</w:t>
      </w:r>
      <w:proofErr w:type="spellEnd"/>
      <w:r w:rsidRPr="00A445E4">
        <w:rPr>
          <w:bCs/>
        </w:rPr>
        <w:t xml:space="preserve"> </w:t>
      </w:r>
      <w:proofErr w:type="spellStart"/>
      <w:r w:rsidRPr="00A445E4">
        <w:rPr>
          <w:bCs/>
        </w:rPr>
        <w:t>дела</w:t>
      </w:r>
      <w:proofErr w:type="spellEnd"/>
      <w:r w:rsidRPr="00A445E4">
        <w:rPr>
          <w:bCs/>
        </w:rPr>
        <w:t xml:space="preserve"> </w:t>
      </w:r>
      <w:proofErr w:type="spellStart"/>
      <w:r w:rsidRPr="00A445E4">
        <w:rPr>
          <w:bCs/>
        </w:rPr>
        <w:t>парцеле</w:t>
      </w:r>
      <w:proofErr w:type="spellEnd"/>
      <w:r w:rsidRPr="00A445E4">
        <w:rPr>
          <w:bCs/>
        </w:rPr>
        <w:t xml:space="preserve"> 27, </w:t>
      </w:r>
      <w:proofErr w:type="spellStart"/>
      <w:r w:rsidRPr="00A445E4">
        <w:rPr>
          <w:bCs/>
        </w:rPr>
        <w:t>уписане</w:t>
      </w:r>
      <w:proofErr w:type="spellEnd"/>
      <w:r w:rsidRPr="00A445E4">
        <w:rPr>
          <w:bCs/>
        </w:rPr>
        <w:t xml:space="preserve"> у ЛН 6968, КО НИШ- БУБАЊ</w:t>
      </w:r>
      <w:r w:rsidR="00834FBF" w:rsidRPr="005B2784">
        <w:rPr>
          <w:bCs/>
        </w:rPr>
        <w:t xml:space="preserve">, </w:t>
      </w:r>
      <w:proofErr w:type="spellStart"/>
      <w:r w:rsidRPr="00A445E4">
        <w:rPr>
          <w:b/>
          <w:bCs/>
        </w:rPr>
        <w:t>процењен</w:t>
      </w:r>
      <w:proofErr w:type="spellEnd"/>
      <w:r w:rsidRPr="00A445E4">
        <w:rPr>
          <w:b/>
          <w:bCs/>
        </w:rPr>
        <w:t xml:space="preserve"> </w:t>
      </w:r>
      <w:proofErr w:type="spellStart"/>
      <w:r w:rsidRPr="00A445E4">
        <w:rPr>
          <w:b/>
          <w:bCs/>
        </w:rPr>
        <w:t>на</w:t>
      </w:r>
      <w:proofErr w:type="spellEnd"/>
      <w:r w:rsidRPr="00A445E4">
        <w:rPr>
          <w:b/>
          <w:bCs/>
        </w:rPr>
        <w:t xml:space="preserve"> </w:t>
      </w:r>
      <w:proofErr w:type="spellStart"/>
      <w:r w:rsidRPr="00A445E4">
        <w:rPr>
          <w:b/>
          <w:bCs/>
        </w:rPr>
        <w:t>износ</w:t>
      </w:r>
      <w:proofErr w:type="spellEnd"/>
      <w:r w:rsidRPr="00A445E4">
        <w:rPr>
          <w:b/>
          <w:bCs/>
        </w:rPr>
        <w:t xml:space="preserve"> </w:t>
      </w:r>
      <w:proofErr w:type="spellStart"/>
      <w:r w:rsidRPr="00A445E4">
        <w:rPr>
          <w:b/>
          <w:bCs/>
        </w:rPr>
        <w:t>од</w:t>
      </w:r>
      <w:proofErr w:type="spellEnd"/>
      <w:r w:rsidRPr="00A445E4">
        <w:rPr>
          <w:b/>
          <w:bCs/>
        </w:rPr>
        <w:t xml:space="preserve"> 480.000,00 </w:t>
      </w:r>
      <w:proofErr w:type="spellStart"/>
      <w:r w:rsidRPr="00A445E4">
        <w:rPr>
          <w:b/>
          <w:bCs/>
        </w:rPr>
        <w:t>динара</w:t>
      </w:r>
      <w:proofErr w:type="spellEnd"/>
      <w:r w:rsidR="00834FBF">
        <w:rPr>
          <w:b/>
        </w:rPr>
        <w:t xml:space="preserve">, </w:t>
      </w:r>
      <w:proofErr w:type="spellStart"/>
      <w:r w:rsidR="00834FBF">
        <w:rPr>
          <w:b/>
          <w:bCs/>
        </w:rPr>
        <w:t>продат</w:t>
      </w:r>
      <w:proofErr w:type="spellEnd"/>
      <w:r w:rsidR="00834FBF">
        <w:rPr>
          <w:b/>
          <w:bCs/>
        </w:rPr>
        <w:t xml:space="preserve"> </w:t>
      </w:r>
      <w:proofErr w:type="spellStart"/>
      <w:r w:rsidR="00834FBF">
        <w:rPr>
          <w:b/>
          <w:bCs/>
        </w:rPr>
        <w:t>по</w:t>
      </w:r>
      <w:proofErr w:type="spellEnd"/>
      <w:r w:rsidR="00834FBF">
        <w:rPr>
          <w:b/>
          <w:bCs/>
        </w:rPr>
        <w:t xml:space="preserve"> </w:t>
      </w:r>
      <w:proofErr w:type="spellStart"/>
      <w:r w:rsidR="00834FBF">
        <w:rPr>
          <w:b/>
          <w:bCs/>
        </w:rPr>
        <w:t>цени</w:t>
      </w:r>
      <w:proofErr w:type="spellEnd"/>
      <w:r w:rsidR="00834FBF">
        <w:rPr>
          <w:b/>
          <w:bCs/>
        </w:rPr>
        <w:t xml:space="preserve"> </w:t>
      </w:r>
      <w:proofErr w:type="spellStart"/>
      <w:r w:rsidR="00834FBF">
        <w:rPr>
          <w:b/>
          <w:bCs/>
        </w:rPr>
        <w:t>од</w:t>
      </w:r>
      <w:proofErr w:type="spellEnd"/>
      <w:r w:rsidR="00834FBF">
        <w:rPr>
          <w:b/>
          <w:bCs/>
        </w:rPr>
        <w:t xml:space="preserve"> </w:t>
      </w:r>
      <w:r>
        <w:rPr>
          <w:b/>
          <w:lang/>
        </w:rPr>
        <w:t>120</w:t>
      </w:r>
      <w:r w:rsidR="00834FBF">
        <w:rPr>
          <w:b/>
        </w:rPr>
        <w:t xml:space="preserve">.000,00 </w:t>
      </w:r>
      <w:proofErr w:type="spellStart"/>
      <w:r w:rsidR="00834FBF">
        <w:rPr>
          <w:b/>
        </w:rPr>
        <w:t>динара</w:t>
      </w:r>
      <w:proofErr w:type="spellEnd"/>
      <w:r w:rsidR="00834FBF">
        <w:rPr>
          <w:b/>
          <w:bCs/>
        </w:rPr>
        <w:t>.</w:t>
      </w:r>
    </w:p>
    <w:p w:rsidR="00834FBF" w:rsidRDefault="00834FBF" w:rsidP="00834FBF">
      <w:pPr>
        <w:rPr>
          <w:b/>
        </w:rPr>
      </w:pPr>
    </w:p>
    <w:p w:rsidR="00834FBF" w:rsidRDefault="00834FBF" w:rsidP="00834FBF">
      <w:pPr>
        <w:jc w:val="both"/>
        <w:rPr>
          <w:lang w:val="sr-Cyrl-CS"/>
        </w:rPr>
      </w:pPr>
      <w:r>
        <w:rPr>
          <w:b/>
          <w:lang w:val="sr-Latn-CS"/>
        </w:rPr>
        <w:t xml:space="preserve">II </w:t>
      </w:r>
      <w:r>
        <w:rPr>
          <w:b/>
          <w:lang w:val="sr-Cyrl-CS"/>
        </w:rPr>
        <w:tab/>
        <w:t>НАЛАЖЕ СЕ Републичком геодетском заводу</w:t>
      </w:r>
      <w:r>
        <w:rPr>
          <w:b/>
        </w:rPr>
        <w:t xml:space="preserve"> </w:t>
      </w:r>
      <w:r>
        <w:rPr>
          <w:b/>
          <w:lang w:val="sr-Cyrl-CS"/>
        </w:rPr>
        <w:t>- Служби за катастар непокретности</w:t>
      </w:r>
      <w:r>
        <w:rPr>
          <w:lang w:val="sr-Cyrl-CS"/>
        </w:rPr>
        <w:t>, да изврши упис права својине у корист купца на непокретности из ст. 1. овог Закључка и брисање свих терета који су уписани у теретном листу на истој</w:t>
      </w:r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оних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остају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160. </w:t>
      </w:r>
      <w:proofErr w:type="gramStart"/>
      <w:r>
        <w:t>ЗИО.</w:t>
      </w:r>
      <w:proofErr w:type="gramEnd"/>
    </w:p>
    <w:p w:rsidR="00834FBF" w:rsidRDefault="00834FBF" w:rsidP="00834FBF">
      <w:pPr>
        <w:rPr>
          <w:lang w:val="sr-Cyrl-CS"/>
        </w:rPr>
      </w:pPr>
    </w:p>
    <w:p w:rsidR="00DD0457" w:rsidRPr="00D7703D" w:rsidRDefault="00DD0457" w:rsidP="00DD0457">
      <w:pPr>
        <w:pStyle w:val="pStyle2"/>
        <w:ind w:firstLine="0"/>
        <w:rPr>
          <w:b/>
          <w:sz w:val="24"/>
          <w:szCs w:val="24"/>
          <w:lang w:val="sr-Cyrl-CS"/>
        </w:rPr>
      </w:pPr>
      <w:r w:rsidRPr="00D7703D">
        <w:rPr>
          <w:b/>
          <w:sz w:val="24"/>
          <w:szCs w:val="24"/>
          <w:lang w:val="sr-Latn-CS"/>
        </w:rPr>
        <w:lastRenderedPageBreak/>
        <w:t xml:space="preserve">III </w:t>
      </w:r>
      <w:r w:rsidRPr="00D7703D">
        <w:rPr>
          <w:b/>
          <w:sz w:val="24"/>
          <w:szCs w:val="24"/>
          <w:lang w:val="sr-Cyrl-CS"/>
        </w:rPr>
        <w:tab/>
      </w:r>
      <w:r w:rsidRPr="00D7703D">
        <w:rPr>
          <w:b/>
          <w:color w:val="000000" w:themeColor="text1"/>
          <w:sz w:val="24"/>
          <w:szCs w:val="24"/>
        </w:rPr>
        <w:t>НАЛАЖЕ СЕ</w:t>
      </w:r>
      <w:r w:rsidRPr="00D7703D">
        <w:rPr>
          <w:bCs/>
          <w:color w:val="000000" w:themeColor="text1"/>
          <w:sz w:val="24"/>
          <w:szCs w:val="24"/>
        </w:rPr>
        <w:t xml:space="preserve"> извршном дужнику, да у року од 8 дана од пријема овог Закључка преда  купцу непокретност из става 1. овог закључка.</w:t>
      </w:r>
    </w:p>
    <w:p w:rsidR="00DD0457" w:rsidRDefault="00DD0457" w:rsidP="00834FBF">
      <w:pPr>
        <w:pStyle w:val="pStyle3"/>
        <w:rPr>
          <w:b/>
          <w:sz w:val="24"/>
          <w:szCs w:val="24"/>
          <w:lang/>
        </w:rPr>
      </w:pPr>
    </w:p>
    <w:p w:rsidR="00834FBF" w:rsidRDefault="00834FBF" w:rsidP="00834FBF">
      <w:pPr>
        <w:pStyle w:val="pStyle3"/>
        <w:rPr>
          <w:sz w:val="24"/>
          <w:szCs w:val="24"/>
        </w:rPr>
      </w:pPr>
      <w:r>
        <w:rPr>
          <w:b/>
          <w:sz w:val="24"/>
          <w:szCs w:val="24"/>
        </w:rPr>
        <w:t>Образложење:</w:t>
      </w:r>
    </w:p>
    <w:p w:rsidR="00834FBF" w:rsidRDefault="00834FBF" w:rsidP="00834FBF"/>
    <w:p w:rsidR="003A4BAB" w:rsidRDefault="003A4BAB" w:rsidP="003A4BAB">
      <w:pPr>
        <w:pStyle w:val="pStyle2"/>
        <w:rPr>
          <w:sz w:val="24"/>
          <w:szCs w:val="24"/>
        </w:rPr>
      </w:pPr>
      <w:r>
        <w:rPr>
          <w:sz w:val="24"/>
          <w:szCs w:val="24"/>
        </w:rPr>
        <w:t>На основу Решења о извршењу Основног суда у Нишу 4ИИ-12474/2019 од 15.05.2019. године, јавни извршитељ је у складу са чланом 219. ЗИО одредио спровођење извршења пописом, проценом и продајом покретних ствари извршног дужника.</w:t>
      </w:r>
    </w:p>
    <w:p w:rsidR="003A4BAB" w:rsidRPr="009E76D2" w:rsidRDefault="003A4BAB" w:rsidP="009E76D2">
      <w:pPr>
        <w:pStyle w:val="pStyle2"/>
        <w:rPr>
          <w:sz w:val="24"/>
          <w:szCs w:val="24"/>
          <w:lang/>
        </w:rPr>
      </w:pPr>
      <w:r>
        <w:rPr>
          <w:sz w:val="24"/>
          <w:szCs w:val="24"/>
        </w:rPr>
        <w:t xml:space="preserve">Дана 30.05.2019. године, јавни извршитељ је приступио на адресу извршног дужника- </w:t>
      </w:r>
      <w:r>
        <w:rPr>
          <w:bCs/>
          <w:sz w:val="24"/>
          <w:szCs w:val="24"/>
        </w:rPr>
        <w:t>ул. Чарнојевића бр. 10/15,</w:t>
      </w:r>
      <w:r>
        <w:rPr>
          <w:sz w:val="24"/>
          <w:szCs w:val="24"/>
        </w:rPr>
        <w:t xml:space="preserve"> ради спровођења извршне радње пописа, којом приликом извршни дужник није затечен, а присутно лице изјављује да је купило стан од извршног дужника пре осам месеци и да је исти одјављен са наведене адресе, све констатовано Записником И.И-746/2019 од дана 30.05.2019. године.</w:t>
      </w:r>
    </w:p>
    <w:p w:rsidR="003A4BAB" w:rsidRDefault="003A4BAB" w:rsidP="003A4BAB">
      <w:pPr>
        <w:pStyle w:val="pStyle2"/>
        <w:rPr>
          <w:sz w:val="24"/>
          <w:szCs w:val="24"/>
        </w:rPr>
      </w:pPr>
      <w:r>
        <w:rPr>
          <w:sz w:val="24"/>
          <w:szCs w:val="24"/>
        </w:rPr>
        <w:t>Јавни извршитељ је дана 25.07.2019. године донео закључке, којима је у складу са чланом 310. ЗИО одредио спровођење извршења на новчаним средствима извршног дужника на текућем рачуну.</w:t>
      </w:r>
    </w:p>
    <w:p w:rsidR="003A4BAB" w:rsidRDefault="003A4BAB" w:rsidP="003A4BAB">
      <w:pPr>
        <w:pStyle w:val="pStyle2"/>
        <w:rPr>
          <w:sz w:val="24"/>
          <w:szCs w:val="24"/>
        </w:rPr>
      </w:pPr>
      <w:r>
        <w:rPr>
          <w:sz w:val="24"/>
          <w:szCs w:val="24"/>
        </w:rPr>
        <w:t>Дана 05.06.2019. године јавни извршитељ је у складу са чланом 31. ЗИО, поднео Министарству унутрашњих послова- полицијској управи у Нишу захтев за теренску проверу, ради утврђивања тачне адресе извршног дужника.</w:t>
      </w:r>
    </w:p>
    <w:p w:rsidR="003A4BAB" w:rsidRDefault="003A4BAB" w:rsidP="003A4BAB">
      <w:pPr>
        <w:pStyle w:val="pStyle2"/>
        <w:rPr>
          <w:sz w:val="24"/>
          <w:szCs w:val="24"/>
        </w:rPr>
      </w:pPr>
      <w:r>
        <w:rPr>
          <w:sz w:val="24"/>
          <w:szCs w:val="24"/>
        </w:rPr>
        <w:t>Дана 26.07.2019. године, јавни извршитељ је у складу са чланом 31. ЗИО, поднео Министарству унутрашњих послова- одељењу за регистрацију возила полицијској управи у Нишу захтев за достављање података из евиденције моторних и прикључних возила који су регистровани на име извршног дужника.</w:t>
      </w:r>
    </w:p>
    <w:p w:rsidR="003A4BAB" w:rsidRDefault="003A4BAB" w:rsidP="003A4BAB">
      <w:pPr>
        <w:pStyle w:val="pStyle2"/>
        <w:rPr>
          <w:bCs/>
          <w:sz w:val="24"/>
          <w:szCs w:val="24"/>
        </w:rPr>
      </w:pPr>
      <w:r>
        <w:rPr>
          <w:bCs/>
          <w:sz w:val="24"/>
          <w:szCs w:val="24"/>
        </w:rPr>
        <w:t>Министарство унутрашњих послова- полицијска управа у Нишу- одељење полиције је дана 06.08.2019. године доставило јавном извршитељу допис бр. 2400/2019 од дана 30.07.2019. године, а као прилог доставило извештај од дана 23.07.2019. године. Из наведеног извештаја произилази да је наведени орган провером у Јединствени информациони систем МУП-а РС установио да Предраг Наумовић има пријављено пребивалиште на адреси у акту ЈИ, те да провером на терену исти није затечен, а да су у стану затечени нови власници Страхиња и Милица Ђуковић који су изјавили да су стан купили пре око годину дана, да породица Наумовић не станује више у стану, и приложили решење о пасивизирању адресе ПУ Ниш бр. 265А-788/2019 од 26.06.2019. године, изјавили су да нису у контакту и не поседују број Предрага Наумовића, омогућили су контакт са братом Браниславом Наумовићем који је изјавио да није у контакту са Предрагом и да му није познато где живи нити поседује податке и контакте.</w:t>
      </w:r>
    </w:p>
    <w:p w:rsidR="003A4BAB" w:rsidRDefault="003A4BAB" w:rsidP="003A4BAB">
      <w:pPr>
        <w:pStyle w:val="pStyle2"/>
        <w:rPr>
          <w:bCs/>
          <w:sz w:val="24"/>
          <w:szCs w:val="24"/>
        </w:rPr>
      </w:pPr>
      <w:r>
        <w:rPr>
          <w:bCs/>
          <w:sz w:val="24"/>
          <w:szCs w:val="24"/>
        </w:rPr>
        <w:t>Министарство унутрашњих послова- полицијска управа у Нишу- одељење за управне послове је дана 27.09.2019. године доставило јавном извршитељу допис број 226/1-18691 од дана 25.09.2019. године, којим обавештава јавног извршитеља да је провером кроз електронску евиденцију утврђено да извршни дужник нема регистрованих возила у власништву.</w:t>
      </w:r>
    </w:p>
    <w:p w:rsidR="003A4BAB" w:rsidRDefault="003A4BAB" w:rsidP="003A4BAB">
      <w:pPr>
        <w:pStyle w:val="pStyle2"/>
        <w:rPr>
          <w:bCs/>
          <w:sz w:val="24"/>
          <w:szCs w:val="24"/>
        </w:rPr>
      </w:pPr>
      <w:r>
        <w:rPr>
          <w:bCs/>
          <w:sz w:val="24"/>
          <w:szCs w:val="24"/>
        </w:rPr>
        <w:t>Дана 17.03.2020. године, јавни извршитељ се обратио Централном регистру хартија од вредности, ради прибављања података у смислу члана 31. става 9. ЗИО.</w:t>
      </w:r>
    </w:p>
    <w:p w:rsidR="003A4BAB" w:rsidRDefault="003A4BAB" w:rsidP="003A4BAB">
      <w:pPr>
        <w:pStyle w:val="pStyle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Централни регистар хартија од вредности је дана 26.03.2020. године доставио јавном извршитељу допис број 3224-20-20 од дана 26.03.2020. године, према коме извршни дужник </w:t>
      </w:r>
      <w:r>
        <w:rPr>
          <w:bCs/>
          <w:sz w:val="24"/>
          <w:szCs w:val="24"/>
        </w:rPr>
        <w:lastRenderedPageBreak/>
        <w:t>поседује од финансијских инструмената 7 акција номиналне вредности 550,00 динара чији је издавалац Акционарски фонд АД Београд.</w:t>
      </w:r>
    </w:p>
    <w:p w:rsidR="003A4BAB" w:rsidRDefault="003A4BAB" w:rsidP="003A4BAB">
      <w:pPr>
        <w:pStyle w:val="pStyle2"/>
        <w:rPr>
          <w:bCs/>
          <w:sz w:val="24"/>
          <w:szCs w:val="24"/>
        </w:rPr>
      </w:pPr>
      <w:r>
        <w:rPr>
          <w:bCs/>
          <w:sz w:val="24"/>
          <w:szCs w:val="24"/>
        </w:rPr>
        <w:t>Увидом у ПИС- Централни регистар обавезног социјалног осигурања, јавни извршитељ је утврдио да се извршни дужник води као незапослено и социјално угрожено лице.</w:t>
      </w:r>
    </w:p>
    <w:p w:rsidR="003A4BAB" w:rsidRDefault="003A4BAB" w:rsidP="003A4BAB">
      <w:pPr>
        <w:pStyle w:val="pStyle2"/>
        <w:rPr>
          <w:rFonts w:eastAsia="SimSun"/>
          <w:sz w:val="24"/>
          <w:szCs w:val="24"/>
          <w:lang w:eastAsia="zh-CN"/>
        </w:rPr>
      </w:pPr>
      <w:r>
        <w:rPr>
          <w:bCs/>
          <w:sz w:val="24"/>
          <w:szCs w:val="24"/>
        </w:rPr>
        <w:t xml:space="preserve">Јавни извршитељ је увидом у ПИС, електронску евиденцију Агенције за привредне регистре утврдио </w:t>
      </w:r>
      <w:r>
        <w:rPr>
          <w:sz w:val="24"/>
          <w:szCs w:val="24"/>
        </w:rPr>
        <w:t>да извршни дужник нема уделе у привредним друштвима на којима је могуће спровести извршење.</w:t>
      </w:r>
    </w:p>
    <w:p w:rsidR="003A4BAB" w:rsidRDefault="003A4BAB" w:rsidP="003A4BAB">
      <w:pPr>
        <w:pStyle w:val="pStyle2"/>
        <w:rPr>
          <w:bCs/>
          <w:sz w:val="24"/>
          <w:szCs w:val="24"/>
        </w:rPr>
      </w:pPr>
      <w:r>
        <w:rPr>
          <w:sz w:val="24"/>
          <w:szCs w:val="24"/>
        </w:rPr>
        <w:t>Увидом у ПИС, јавни извршитељ је утврдио да се у корист извршног дужника не воде поступци из којих би евентуално проистекло потраживање чијим би се преносом могло намирити потраживање извршног повериоца.</w:t>
      </w:r>
    </w:p>
    <w:p w:rsidR="003A4BAB" w:rsidRDefault="003A4BAB" w:rsidP="003A4BAB">
      <w:pPr>
        <w:pStyle w:val="pStyle2"/>
        <w:rPr>
          <w:bCs/>
          <w:sz w:val="24"/>
          <w:szCs w:val="24"/>
        </w:rPr>
      </w:pPr>
      <w:r>
        <w:rPr>
          <w:bCs/>
          <w:sz w:val="24"/>
          <w:szCs w:val="24"/>
        </w:rPr>
        <w:t>Увидом у ПИС, јавни извршитељ је утврдио да је извршни дужник власник непокретности- обиму удела од 1/2 гараже бр. 5, површине 15m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>, у приземљу, евиденциони број 3, на парцели бр. 5708/1, број дела парцеле 27, потес Гаврила Принципа, уписане у ЛН 6968, КО НИШ- БУБАЊ.</w:t>
      </w:r>
    </w:p>
    <w:p w:rsidR="003A4BAB" w:rsidRDefault="003A4BAB" w:rsidP="003A4BAB">
      <w:pPr>
        <w:pStyle w:val="pStyle2"/>
        <w:ind w:firstLine="700"/>
        <w:rPr>
          <w:sz w:val="24"/>
          <w:szCs w:val="24"/>
        </w:rPr>
      </w:pPr>
      <w:r>
        <w:rPr>
          <w:bCs/>
          <w:sz w:val="24"/>
          <w:szCs w:val="24"/>
          <w:lang/>
        </w:rPr>
        <w:t xml:space="preserve">Након две неуспеле продаје путем усменог јавног надметања, јавни извршитељ је, након изјашњења извршног повериоца, </w:t>
      </w:r>
      <w:r>
        <w:rPr>
          <w:sz w:val="24"/>
          <w:szCs w:val="24"/>
          <w:lang/>
        </w:rPr>
        <w:t>д</w:t>
      </w:r>
      <w:r>
        <w:rPr>
          <w:sz w:val="24"/>
          <w:szCs w:val="24"/>
        </w:rPr>
        <w:t xml:space="preserve">ана 12.07.2022. године, донео закључак о продаји непокретности извршног дужника путем непосредне погодбе, те је позвао </w:t>
      </w:r>
      <w:r w:rsidRPr="00A445E4">
        <w:rPr>
          <w:sz w:val="24"/>
          <w:szCs w:val="24"/>
        </w:rPr>
        <w:t>заинтересован</w:t>
      </w:r>
      <w:r>
        <w:rPr>
          <w:sz w:val="24"/>
          <w:szCs w:val="24"/>
        </w:rPr>
        <w:t>е</w:t>
      </w:r>
      <w:r w:rsidRPr="00A445E4">
        <w:rPr>
          <w:sz w:val="24"/>
          <w:szCs w:val="24"/>
        </w:rPr>
        <w:t xml:space="preserve"> купц</w:t>
      </w:r>
      <w:r>
        <w:rPr>
          <w:sz w:val="24"/>
          <w:szCs w:val="24"/>
        </w:rPr>
        <w:t>е</w:t>
      </w:r>
      <w:r w:rsidRPr="00A445E4">
        <w:rPr>
          <w:sz w:val="24"/>
          <w:szCs w:val="24"/>
        </w:rPr>
        <w:t xml:space="preserve"> да доставе своје понуде, као и доказ о </w:t>
      </w:r>
      <w:r w:rsidRPr="00A445E4">
        <w:rPr>
          <w:sz w:val="24"/>
          <w:szCs w:val="24"/>
          <w:lang w:val="sr-Latn-CS"/>
        </w:rPr>
        <w:t>уплат</w:t>
      </w:r>
      <w:r w:rsidRPr="00A445E4">
        <w:rPr>
          <w:sz w:val="24"/>
          <w:szCs w:val="24"/>
        </w:rPr>
        <w:t>и</w:t>
      </w:r>
      <w:r w:rsidRPr="00A445E4">
        <w:rPr>
          <w:sz w:val="24"/>
          <w:szCs w:val="24"/>
          <w:lang w:val="sr-Latn-CS"/>
        </w:rPr>
        <w:t xml:space="preserve"> на име јемства 10% од </w:t>
      </w:r>
      <w:r w:rsidRPr="00A445E4">
        <w:rPr>
          <w:sz w:val="24"/>
          <w:szCs w:val="24"/>
          <w:lang w:val="sr-Cyrl-CS"/>
        </w:rPr>
        <w:t xml:space="preserve">процењене вредности </w:t>
      </w:r>
      <w:r w:rsidRPr="00A445E4">
        <w:rPr>
          <w:sz w:val="24"/>
          <w:szCs w:val="24"/>
        </w:rPr>
        <w:t>непокретности</w:t>
      </w:r>
      <w:r w:rsidRPr="00A445E4">
        <w:rPr>
          <w:sz w:val="24"/>
          <w:szCs w:val="24"/>
          <w:lang w:val="sr-Latn-CS"/>
        </w:rPr>
        <w:t>, на</w:t>
      </w:r>
      <w:r w:rsidRPr="00A445E4">
        <w:rPr>
          <w:sz w:val="24"/>
          <w:szCs w:val="24"/>
        </w:rPr>
        <w:t xml:space="preserve"> наменски </w:t>
      </w:r>
      <w:r w:rsidRPr="00A445E4">
        <w:rPr>
          <w:sz w:val="24"/>
          <w:szCs w:val="24"/>
          <w:lang w:val="sr-Latn-CS"/>
        </w:rPr>
        <w:t xml:space="preserve"> </w:t>
      </w:r>
      <w:r w:rsidRPr="00A445E4">
        <w:rPr>
          <w:sz w:val="24"/>
          <w:szCs w:val="24"/>
          <w:lang w:val="sr-Cyrl-CS"/>
        </w:rPr>
        <w:t>рачун Јавног извршитеља број</w:t>
      </w:r>
      <w:r w:rsidRPr="00A445E4">
        <w:rPr>
          <w:sz w:val="24"/>
          <w:szCs w:val="24"/>
          <w:lang w:val="sr-Latn-CS"/>
        </w:rPr>
        <w:t xml:space="preserve"> </w:t>
      </w:r>
      <w:r w:rsidRPr="00A445E4">
        <w:rPr>
          <w:sz w:val="24"/>
          <w:szCs w:val="24"/>
        </w:rPr>
        <w:t>160-406052-46</w:t>
      </w:r>
      <w:r w:rsidRPr="00A445E4">
        <w:rPr>
          <w:sz w:val="24"/>
          <w:szCs w:val="24"/>
          <w:lang w:val="sr-Latn-CS"/>
        </w:rPr>
        <w:t xml:space="preserve"> са </w:t>
      </w:r>
      <w:r w:rsidRPr="00A445E4">
        <w:rPr>
          <w:sz w:val="24"/>
          <w:szCs w:val="24"/>
        </w:rPr>
        <w:t>сврхом уплате:</w:t>
      </w:r>
      <w:r w:rsidRPr="00A445E4">
        <w:rPr>
          <w:sz w:val="24"/>
          <w:szCs w:val="24"/>
          <w:lang w:val="sr-Latn-CS"/>
        </w:rPr>
        <w:t xml:space="preserve"> „јемство за </w:t>
      </w:r>
      <w:r>
        <w:rPr>
          <w:b/>
          <w:sz w:val="24"/>
          <w:szCs w:val="24"/>
        </w:rPr>
        <w:t>И.И</w:t>
      </w:r>
      <w:r w:rsidRPr="00A445E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746/19</w:t>
      </w:r>
      <w:r w:rsidRPr="00A445E4">
        <w:rPr>
          <w:sz w:val="24"/>
          <w:szCs w:val="24"/>
          <w:lang w:val="sr-Latn-CS"/>
        </w:rPr>
        <w:t>”</w:t>
      </w:r>
      <w:r w:rsidRPr="00A445E4">
        <w:rPr>
          <w:sz w:val="24"/>
          <w:szCs w:val="24"/>
        </w:rPr>
        <w:t>.</w:t>
      </w:r>
      <w:r w:rsidRPr="00A445E4">
        <w:rPr>
          <w:sz w:val="24"/>
          <w:szCs w:val="24"/>
          <w:lang w:val="sr-Latn-CS"/>
        </w:rPr>
        <w:t xml:space="preserve">  </w:t>
      </w:r>
    </w:p>
    <w:p w:rsidR="00834FBF" w:rsidRPr="003A4BAB" w:rsidRDefault="003A4BAB" w:rsidP="003A4BAB">
      <w:pPr>
        <w:pStyle w:val="pStyle2"/>
        <w:ind w:firstLine="700"/>
        <w:rPr>
          <w:sz w:val="24"/>
          <w:szCs w:val="24"/>
          <w:lang/>
        </w:rPr>
      </w:pPr>
      <w:r>
        <w:rPr>
          <w:sz w:val="24"/>
          <w:szCs w:val="24"/>
        </w:rPr>
        <w:t xml:space="preserve">Дана 12.08.2022. године, купац, уједно и носилац </w:t>
      </w:r>
      <w:r w:rsidRPr="007705D1">
        <w:rPr>
          <w:sz w:val="24"/>
          <w:szCs w:val="24"/>
        </w:rPr>
        <w:t>права прече куповине</w:t>
      </w:r>
      <w:r>
        <w:rPr>
          <w:sz w:val="24"/>
          <w:szCs w:val="24"/>
        </w:rPr>
        <w:t>, доставио је понуду за куповини непокретности на износ од 120.000,00 динара.</w:t>
      </w:r>
    </w:p>
    <w:p w:rsidR="00834FBF" w:rsidRDefault="00834FBF" w:rsidP="00834FBF">
      <w:pPr>
        <w:pStyle w:val="pStyle2"/>
        <w:rPr>
          <w:sz w:val="24"/>
          <w:szCs w:val="24"/>
        </w:rPr>
      </w:pPr>
      <w:r>
        <w:rPr>
          <w:sz w:val="24"/>
          <w:szCs w:val="24"/>
        </w:rPr>
        <w:t>Купац је исплатио износ купопродајне цене у остављеном року.</w:t>
      </w:r>
    </w:p>
    <w:p w:rsidR="00834FBF" w:rsidRDefault="00834FBF" w:rsidP="00834FBF">
      <w:pPr>
        <w:pStyle w:val="pStyle2"/>
        <w:rPr>
          <w:sz w:val="24"/>
          <w:szCs w:val="24"/>
        </w:rPr>
      </w:pPr>
      <w:r>
        <w:rPr>
          <w:sz w:val="24"/>
          <w:szCs w:val="24"/>
        </w:rPr>
        <w:t>Чланом 193. ЗИО прописано је да се Закључак о предаји непокретности купцу доноси одмах после исплате продајне цене и доставља свима којима и закључак о продаји непокретности на јавном надметању, односно непосредном погодбом, као и пореској управи и јединици локалне самоуправе, према месту налажења непокретности. Закључак о предаји непокретности садржи налог непосредном држаоцу непокретности да у одређеном року преда купцу државину непокретности, време када купац стиче државину на непокретности, утврђење да су се угасила заложна права, стварне службености и стварни терети који се гасе продајом непокретности, налог да се стицање својине купца на непокретности упише у катастар непокретности, као и налог да се из катастра непокретности бришу права и терети који су се угасили куповином или које купац није преузео.</w:t>
      </w:r>
    </w:p>
    <w:p w:rsidR="00834FBF" w:rsidRDefault="00834FBF" w:rsidP="00834FBF">
      <w:pPr>
        <w:pStyle w:val="ListParagraph1"/>
        <w:ind w:left="0" w:firstLine="700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Чланом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22.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ставом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тачком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3.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Закона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уписа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катастар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непокретности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водова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(“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РС”,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41/2018 и 95/2018)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прописано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дужни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дужности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преко</w:t>
      </w:r>
      <w:proofErr w:type="spellEnd"/>
      <w:r>
        <w:rPr>
          <w:rFonts w:ascii="Times New Roman" w:hAnsi="Times New Roman"/>
          <w:sz w:val="24"/>
          <w:szCs w:val="24"/>
        </w:rPr>
        <w:t xml:space="preserve"> е- </w:t>
      </w:r>
      <w:proofErr w:type="spellStart"/>
      <w:r>
        <w:rPr>
          <w:rFonts w:ascii="Times New Roman" w:hAnsi="Times New Roman"/>
          <w:sz w:val="24"/>
          <w:szCs w:val="24"/>
        </w:rPr>
        <w:t>шалтера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уписа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катастар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доносе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састављају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потврђују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оверавају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извршитељи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достављају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извршне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случајевима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прописан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извршни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представљају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упис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катастар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ставом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6.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истог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прописано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обвезник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исправи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саставља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потврђује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оверава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уписа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катастар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наведе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следеће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податке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лицима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односу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која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је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исправа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основ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упис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име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име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једног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родитеља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презиме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адреса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пребивалишта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односно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боравишта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јединствени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матични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lastRenderedPageBreak/>
        <w:t>грађана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странца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уместо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јединственог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матичног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броја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грађана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идентификациони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из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важеће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путне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исправе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коју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је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издао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надлежни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орган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односно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правно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лице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пословно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име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адреса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седишта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матични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односно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уписа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регистар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или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евиденцију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нема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матични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страно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правно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лице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уместо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матичног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броја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уписа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регистар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државе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седишта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назив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тог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регистра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Чланом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7.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истог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прописано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заједничка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својина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основу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стицања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току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трајања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брака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уписује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катастар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целој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непокретности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или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сувласничком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уделу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непокретности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случају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постојања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брака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моменту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настанка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исправе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упис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основу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података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тој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чињеници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унетог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исправу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коју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обвезник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доставе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доставља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органу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надлежном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послове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државног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премера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катастра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</w:p>
    <w:p w:rsidR="003A4BAB" w:rsidRPr="004B2DAB" w:rsidRDefault="003A4BAB" w:rsidP="003A4BAB">
      <w:pPr>
        <w:pStyle w:val="ListParagraph1"/>
        <w:ind w:left="0" w:firstLine="70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4B2DAB">
        <w:rPr>
          <w:rFonts w:ascii="Times New Roman" w:hAnsi="Times New Roman"/>
          <w:color w:val="000000" w:themeColor="text1"/>
          <w:sz w:val="24"/>
          <w:szCs w:val="24"/>
        </w:rPr>
        <w:t>Увидом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у ПИС,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јавни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извршитељ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утврдио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купац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браку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са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Весном Наумовић</w:t>
      </w:r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ЈМБГ </w:t>
      </w:r>
      <w:r>
        <w:rPr>
          <w:rFonts w:ascii="Times New Roman" w:hAnsi="Times New Roman"/>
          <w:color w:val="000000" w:themeColor="text1"/>
          <w:sz w:val="24"/>
          <w:szCs w:val="24"/>
          <w:lang/>
        </w:rPr>
        <w:t>1403966735024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те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име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оца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купца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Слободан</w:t>
      </w:r>
      <w:r w:rsidRPr="004B2DAB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834FBF" w:rsidRDefault="00834FBF" w:rsidP="00834FBF">
      <w:pPr>
        <w:pStyle w:val="ListParagraph1"/>
        <w:ind w:left="0" w:firstLine="70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160.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ЗИО </w:t>
      </w:r>
      <w:proofErr w:type="spellStart"/>
      <w:r>
        <w:rPr>
          <w:rFonts w:ascii="Times New Roman" w:hAnsi="Times New Roman"/>
          <w:sz w:val="24"/>
          <w:szCs w:val="24"/>
        </w:rPr>
        <w:t>прописано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стварне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службености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продајом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продајом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службености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стварни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уписани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катастар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најстаријег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заложног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најстаријег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извршењу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34FBF" w:rsidRDefault="00834FBF" w:rsidP="00834FBF">
      <w:pPr>
        <w:pStyle w:val="pStyle2"/>
        <w:rPr>
          <w:sz w:val="24"/>
          <w:szCs w:val="24"/>
        </w:rPr>
      </w:pPr>
      <w:r>
        <w:rPr>
          <w:sz w:val="24"/>
          <w:szCs w:val="24"/>
        </w:rPr>
        <w:t>Имајући изнето у виду, јавни извршитељ је одлучио као у изреци.</w:t>
      </w:r>
    </w:p>
    <w:p w:rsidR="00834FBF" w:rsidRDefault="00834FBF" w:rsidP="00834FBF"/>
    <w:p w:rsidR="00834FBF" w:rsidRDefault="00834FBF" w:rsidP="00834FBF">
      <w:pPr>
        <w:pStyle w:val="pStyle"/>
        <w:rPr>
          <w:sz w:val="24"/>
          <w:szCs w:val="24"/>
        </w:rPr>
      </w:pPr>
      <w:r>
        <w:rPr>
          <w:b/>
          <w:sz w:val="24"/>
          <w:szCs w:val="24"/>
        </w:rPr>
        <w:t xml:space="preserve">Поука о правном леку: </w:t>
      </w:r>
    </w:p>
    <w:p w:rsidR="00834FBF" w:rsidRDefault="00834FBF" w:rsidP="00834FBF">
      <w:pPr>
        <w:pStyle w:val="pStyle"/>
        <w:rPr>
          <w:sz w:val="24"/>
          <w:szCs w:val="24"/>
        </w:rPr>
      </w:pPr>
      <w:r>
        <w:rPr>
          <w:sz w:val="24"/>
          <w:szCs w:val="24"/>
        </w:rPr>
        <w:t>Против овог закључка није дозвољен приговор.</w:t>
      </w:r>
    </w:p>
    <w:p w:rsidR="00834FBF" w:rsidRDefault="00834FBF" w:rsidP="00834FBF"/>
    <w:p w:rsidR="00834FBF" w:rsidRDefault="00834FBF" w:rsidP="00834FBF">
      <w:pPr>
        <w:pStyle w:val="pStyle4"/>
        <w:rPr>
          <w:sz w:val="24"/>
          <w:szCs w:val="24"/>
        </w:rPr>
      </w:pPr>
      <w:r>
        <w:rPr>
          <w:b/>
          <w:sz w:val="24"/>
          <w:szCs w:val="24"/>
        </w:rPr>
        <w:t>Јавни извршитељ</w:t>
      </w:r>
    </w:p>
    <w:p w:rsidR="00834FBF" w:rsidRDefault="00834FBF" w:rsidP="00834FBF">
      <w:pPr>
        <w:pStyle w:val="pStyle4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834FBF" w:rsidRDefault="00834FBF" w:rsidP="00834FBF">
      <w:pPr>
        <w:pStyle w:val="pStyle4"/>
        <w:rPr>
          <w:sz w:val="24"/>
          <w:szCs w:val="24"/>
        </w:rPr>
      </w:pPr>
      <w:r>
        <w:rPr>
          <w:sz w:val="24"/>
          <w:szCs w:val="24"/>
        </w:rPr>
        <w:t>др Жарко Димитријевић</w:t>
      </w:r>
    </w:p>
    <w:p w:rsidR="00834FBF" w:rsidRDefault="00834FBF" w:rsidP="00834FBF">
      <w:pPr>
        <w:pStyle w:val="indented"/>
      </w:pPr>
    </w:p>
    <w:p w:rsidR="006C7AAF" w:rsidRDefault="006C7AAF" w:rsidP="00834FBF">
      <w:pPr>
        <w:pStyle w:val="indented"/>
      </w:pPr>
    </w:p>
    <w:sectPr w:rsidR="006C7AAF" w:rsidSect="009E76D2">
      <w:pgSz w:w="11905" w:h="16837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A15CC5"/>
    <w:multiLevelType w:val="multilevel"/>
    <w:tmpl w:val="3954B04E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79D5D"/>
    <w:multiLevelType w:val="multilevel"/>
    <w:tmpl w:val="941C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66639"/>
    <w:multiLevelType w:val="multilevel"/>
    <w:tmpl w:val="1F66CF76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66712"/>
    <w:multiLevelType w:val="multilevel"/>
    <w:tmpl w:val="C4C65C44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29566E"/>
    <w:multiLevelType w:val="singleLevel"/>
    <w:tmpl w:val="5E29566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956F6"/>
    <w:rsid w:val="003A4BAB"/>
    <w:rsid w:val="006C7AAF"/>
    <w:rsid w:val="00834FBF"/>
    <w:rsid w:val="00933F60"/>
    <w:rsid w:val="00962672"/>
    <w:rsid w:val="009E76D2"/>
    <w:rsid w:val="00C956F6"/>
    <w:rsid w:val="00DD0457"/>
    <w:rsid w:val="00F5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56F6"/>
    <w:pPr>
      <w:spacing w:after="0"/>
    </w:pPr>
  </w:style>
  <w:style w:type="paragraph" w:styleId="Heading1">
    <w:name w:val="heading 1"/>
    <w:basedOn w:val="Normal"/>
    <w:rsid w:val="00C956F6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C956F6"/>
    <w:rPr>
      <w:vertAlign w:val="superscript"/>
    </w:rPr>
  </w:style>
  <w:style w:type="paragraph" w:customStyle="1" w:styleId="indented">
    <w:name w:val="indented"/>
    <w:basedOn w:val="Normal"/>
    <w:rsid w:val="00C956F6"/>
    <w:pPr>
      <w:spacing w:before="100" w:after="100"/>
      <w:ind w:firstLine="500"/>
      <w:jc w:val="both"/>
    </w:pPr>
  </w:style>
  <w:style w:type="paragraph" w:customStyle="1" w:styleId="nonindented">
    <w:name w:val="non_indented"/>
    <w:basedOn w:val="Normal"/>
    <w:rsid w:val="00C956F6"/>
    <w:pPr>
      <w:spacing w:before="100" w:after="100"/>
      <w:jc w:val="both"/>
    </w:pPr>
  </w:style>
  <w:style w:type="paragraph" w:customStyle="1" w:styleId="leftaligned">
    <w:name w:val="left_aligned"/>
    <w:basedOn w:val="Normal"/>
    <w:rsid w:val="00C956F6"/>
  </w:style>
  <w:style w:type="paragraph" w:customStyle="1" w:styleId="rightaligned">
    <w:name w:val="right_aligned"/>
    <w:basedOn w:val="Normal"/>
    <w:rsid w:val="00C956F6"/>
    <w:pPr>
      <w:jc w:val="right"/>
    </w:pPr>
  </w:style>
  <w:style w:type="paragraph" w:customStyle="1" w:styleId="centeraligned">
    <w:name w:val="center_aligned"/>
    <w:basedOn w:val="Normal"/>
    <w:rsid w:val="00C956F6"/>
    <w:pPr>
      <w:jc w:val="center"/>
    </w:pPr>
  </w:style>
  <w:style w:type="paragraph" w:customStyle="1" w:styleId="justify">
    <w:name w:val="justify"/>
    <w:basedOn w:val="Normal"/>
    <w:rsid w:val="00C956F6"/>
    <w:pPr>
      <w:jc w:val="both"/>
    </w:pPr>
  </w:style>
  <w:style w:type="paragraph" w:customStyle="1" w:styleId="Header1">
    <w:name w:val="Header1"/>
    <w:basedOn w:val="Normal"/>
    <w:rsid w:val="00C956F6"/>
    <w:pPr>
      <w:ind w:right="5000"/>
    </w:pPr>
  </w:style>
  <w:style w:type="paragraph" w:customStyle="1" w:styleId="heading11">
    <w:name w:val="heading 11"/>
    <w:basedOn w:val="Normal"/>
    <w:rsid w:val="00C956F6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rsid w:val="00C956F6"/>
    <w:pPr>
      <w:jc w:val="center"/>
    </w:pPr>
    <w:rPr>
      <w:b/>
      <w:bCs/>
    </w:rPr>
  </w:style>
  <w:style w:type="paragraph" w:customStyle="1" w:styleId="heading13">
    <w:name w:val="heading 13"/>
    <w:basedOn w:val="Normal"/>
    <w:rsid w:val="00C956F6"/>
    <w:pPr>
      <w:spacing w:after="200"/>
      <w:jc w:val="center"/>
    </w:pPr>
    <w:rPr>
      <w:b/>
      <w:bCs/>
    </w:rPr>
  </w:style>
  <w:style w:type="table" w:customStyle="1" w:styleId="3405107a">
    <w:name w:val="3405107a"/>
    <w:uiPriority w:val="99"/>
    <w:rsid w:val="00C956F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8600e0">
    <w:name w:val="478600e0"/>
    <w:uiPriority w:val="99"/>
    <w:rsid w:val="00C956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F577D4"/>
    <w:pPr>
      <w:spacing w:after="0"/>
      <w:jc w:val="both"/>
    </w:pPr>
    <w:rPr>
      <w:sz w:val="20"/>
      <w:szCs w:val="20"/>
      <w:lang w:val="sr-Latn-BA"/>
    </w:rPr>
  </w:style>
  <w:style w:type="paragraph" w:customStyle="1" w:styleId="pStyle2">
    <w:name w:val="pStyle2"/>
    <w:qFormat/>
    <w:rsid w:val="00F577D4"/>
    <w:pPr>
      <w:spacing w:after="0"/>
      <w:ind w:firstLine="720"/>
      <w:jc w:val="both"/>
    </w:pPr>
    <w:rPr>
      <w:sz w:val="20"/>
      <w:szCs w:val="20"/>
      <w:lang w:val="sr-Latn-BA"/>
    </w:rPr>
  </w:style>
  <w:style w:type="paragraph" w:customStyle="1" w:styleId="pStyle3">
    <w:name w:val="pStyle3"/>
    <w:qFormat/>
    <w:rsid w:val="00834FBF"/>
    <w:pPr>
      <w:spacing w:after="0"/>
      <w:jc w:val="center"/>
    </w:pPr>
    <w:rPr>
      <w:sz w:val="20"/>
      <w:szCs w:val="20"/>
      <w:lang w:val="sr-Latn-BA"/>
    </w:rPr>
  </w:style>
  <w:style w:type="paragraph" w:customStyle="1" w:styleId="pStyle4">
    <w:name w:val="pStyle4"/>
    <w:qFormat/>
    <w:rsid w:val="00834FBF"/>
    <w:pPr>
      <w:spacing w:after="0"/>
      <w:ind w:left="6480"/>
      <w:jc w:val="center"/>
    </w:pPr>
    <w:rPr>
      <w:sz w:val="20"/>
      <w:szCs w:val="20"/>
      <w:lang w:val="sr-Latn-BA"/>
    </w:rPr>
  </w:style>
  <w:style w:type="paragraph" w:customStyle="1" w:styleId="ListParagraph2">
    <w:name w:val="List Paragraph2"/>
    <w:basedOn w:val="Normal"/>
    <w:uiPriority w:val="34"/>
    <w:qFormat/>
    <w:rsid w:val="00834FBF"/>
    <w:pPr>
      <w:widowControl w:val="0"/>
      <w:spacing w:after="200"/>
      <w:ind w:left="720"/>
      <w:contextualSpacing/>
      <w:jc w:val="both"/>
    </w:pPr>
    <w:rPr>
      <w:rFonts w:ascii="Calibri" w:eastAsia="Calibri" w:hAnsi="Calibri"/>
      <w:sz w:val="20"/>
      <w:szCs w:val="20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834FBF"/>
    <w:pPr>
      <w:widowControl w:val="0"/>
      <w:spacing w:line="240" w:lineRule="auto"/>
      <w:ind w:left="720"/>
      <w:contextualSpacing/>
      <w:jc w:val="both"/>
    </w:pPr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Blokade</dc:creator>
  <cp:lastModifiedBy>Blokade</cp:lastModifiedBy>
  <cp:revision>6</cp:revision>
  <cp:lastPrinted>2022-08-26T13:35:00Z</cp:lastPrinted>
  <dcterms:created xsi:type="dcterms:W3CDTF">2022-08-26T13:18:00Z</dcterms:created>
  <dcterms:modified xsi:type="dcterms:W3CDTF">2022-08-29T06:09:00Z</dcterms:modified>
</cp:coreProperties>
</file>