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0ed26792"/>
        <w:tblW w:w="0" w:type="auto"/>
        <w:tblInd w:w="0" w:type="dxa"/>
        <w:tblLook w:val="04A0"/>
      </w:tblPr>
      <w:tblGrid>
        <w:gridCol w:w="1694"/>
        <w:gridCol w:w="8465"/>
      </w:tblGrid>
      <w:tr w:rsidR="004A6E54" w:rsidTr="005324F6">
        <w:trPr>
          <w:trHeight w:val="14"/>
        </w:trPr>
        <w:tc>
          <w:tcPr>
            <w:tcW w:w="1694" w:type="dxa"/>
          </w:tcPr>
          <w:p w:rsidR="004A6E54" w:rsidRDefault="006B38BA">
            <w:pPr>
              <w:pStyle w:val="leftaligned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76.5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  <w:tc>
          <w:tcPr>
            <w:tcW w:w="8465" w:type="dxa"/>
          </w:tcPr>
          <w:p w:rsidR="004A6E54" w:rsidRDefault="006B38BA">
            <w:pPr>
              <w:pStyle w:val="rightaligned"/>
            </w:pPr>
            <w:r>
              <w:pict>
                <v:shape id="_x0000_i1026" type="#_x0000_t75" style="width:127.5pt;height:33.75pt;mso-position-horizontal:left;mso-position-horizontal-relative:char;mso-position-vertical:top;mso-position-vertical-relative:line">
                  <v:imagedata r:id="rId6" o:title=""/>
                </v:shape>
              </w:pict>
            </w:r>
          </w:p>
        </w:tc>
      </w:tr>
    </w:tbl>
    <w:p w:rsidR="005324F6" w:rsidRDefault="005324F6" w:rsidP="005324F6">
      <w:pPr>
        <w:pStyle w:val="pStyle"/>
      </w:pPr>
      <w:r>
        <w:rPr>
          <w:b/>
          <w:sz w:val="24"/>
          <w:szCs w:val="24"/>
        </w:rPr>
        <w:t xml:space="preserve">РЕПУБЛИКА СРБИЈА </w:t>
      </w:r>
    </w:p>
    <w:p w:rsidR="005324F6" w:rsidRDefault="005324F6" w:rsidP="005324F6">
      <w:pPr>
        <w:pStyle w:val="pStyle"/>
      </w:pPr>
      <w:r>
        <w:rPr>
          <w:b/>
          <w:sz w:val="24"/>
          <w:szCs w:val="24"/>
        </w:rPr>
        <w:t>ЈАВНИ ИЗВРШИТЕЉ др Жарко Димитријевић</w:t>
      </w:r>
    </w:p>
    <w:p w:rsidR="005324F6" w:rsidRDefault="005324F6" w:rsidP="005324F6">
      <w:pPr>
        <w:pStyle w:val="pStyle"/>
      </w:pPr>
      <w:r>
        <w:rPr>
          <w:b/>
          <w:sz w:val="24"/>
          <w:szCs w:val="24"/>
        </w:rPr>
        <w:t>Мачванска 1</w:t>
      </w:r>
    </w:p>
    <w:p w:rsidR="005324F6" w:rsidRDefault="005324F6" w:rsidP="005324F6">
      <w:pPr>
        <w:pStyle w:val="pStyle"/>
      </w:pPr>
      <w:r>
        <w:rPr>
          <w:b/>
          <w:sz w:val="24"/>
          <w:szCs w:val="24"/>
        </w:rPr>
        <w:t>Ниш</w:t>
      </w:r>
    </w:p>
    <w:p w:rsidR="005324F6" w:rsidRDefault="005324F6" w:rsidP="005324F6">
      <w:proofErr w:type="spellStart"/>
      <w:r>
        <w:rPr>
          <w:b/>
        </w:rPr>
        <w:t>Тел</w:t>
      </w:r>
      <w:proofErr w:type="spellEnd"/>
      <w:r>
        <w:rPr>
          <w:b/>
        </w:rPr>
        <w:t>. 064/210-2916, 018/244-636</w:t>
      </w:r>
    </w:p>
    <w:p w:rsidR="005324F6" w:rsidRDefault="005324F6" w:rsidP="005324F6">
      <w:pPr>
        <w:pStyle w:val="pStyle"/>
      </w:pPr>
      <w:r>
        <w:rPr>
          <w:b/>
          <w:sz w:val="24"/>
          <w:szCs w:val="24"/>
        </w:rPr>
        <w:t>Број предмета: ИИВ 1/23</w:t>
      </w:r>
    </w:p>
    <w:p w:rsidR="005324F6" w:rsidRDefault="005324F6" w:rsidP="005324F6">
      <w:pPr>
        <w:pStyle w:val="pStyle"/>
      </w:pPr>
      <w:r>
        <w:rPr>
          <w:b/>
          <w:sz w:val="24"/>
          <w:szCs w:val="24"/>
        </w:rPr>
        <w:t>Идент. број предмета: 67-02-00001-23-0025</w:t>
      </w:r>
    </w:p>
    <w:p w:rsidR="005324F6" w:rsidRDefault="005324F6" w:rsidP="005324F6">
      <w:pPr>
        <w:pStyle w:val="pStyle"/>
      </w:pPr>
      <w:r>
        <w:rPr>
          <w:b/>
          <w:sz w:val="24"/>
          <w:szCs w:val="24"/>
        </w:rPr>
        <w:t>Дана: 19.04.2023. године</w:t>
      </w:r>
    </w:p>
    <w:p w:rsidR="005324F6" w:rsidRDefault="005324F6" w:rsidP="005324F6"/>
    <w:p w:rsidR="005324F6" w:rsidRDefault="005324F6" w:rsidP="005324F6">
      <w:pPr>
        <w:pStyle w:val="pStyle2"/>
      </w:pPr>
      <w:r>
        <w:rPr>
          <w:sz w:val="24"/>
          <w:szCs w:val="24"/>
        </w:rPr>
        <w:t xml:space="preserve">ЈАВНИ ИЗВРШИТЕЉ др Жарко Димитријевић, у извршном предмету </w:t>
      </w:r>
    </w:p>
    <w:p w:rsidR="005324F6" w:rsidRDefault="005324F6" w:rsidP="005324F6">
      <w:pPr>
        <w:pStyle w:val="pStyle2"/>
      </w:pPr>
      <w:r>
        <w:rPr>
          <w:b/>
          <w:sz w:val="24"/>
          <w:szCs w:val="24"/>
        </w:rPr>
        <w:t xml:space="preserve">Извршног повериоца: Адвокат Никола Обрадовић, Ниш, ул. Цара Душана бр. 81/4, ЈМБГ 2501980730022, број рачуна 170-50004374000-21 који се води код банке UNICREDIT BANK СРБИЈА А.Д. БЕОГРАД, </w:t>
      </w:r>
      <w:r>
        <w:rPr>
          <w:sz w:val="24"/>
          <w:szCs w:val="24"/>
        </w:rPr>
        <w:t xml:space="preserve">против </w:t>
      </w:r>
    </w:p>
    <w:p w:rsidR="005324F6" w:rsidRPr="00070E59" w:rsidRDefault="005324F6" w:rsidP="005324F6">
      <w:pPr>
        <w:pStyle w:val="pStyle2"/>
        <w:rPr>
          <w:sz w:val="24"/>
          <w:szCs w:val="24"/>
        </w:rPr>
      </w:pPr>
      <w:r>
        <w:rPr>
          <w:b/>
          <w:sz w:val="24"/>
          <w:szCs w:val="24"/>
        </w:rPr>
        <w:t xml:space="preserve">Извршног дужника: АУТО МОТО ДРУШТВО ПЕТАР РИНЧИЋ НИШ, Ниш, ул. МИЛОРАДА ВЕЉКОВИЋА СПАЈЕ бр. 15, МБ 07185553, ПИБ 100336961, </w:t>
      </w:r>
      <w:r>
        <w:rPr>
          <w:sz w:val="24"/>
          <w:szCs w:val="24"/>
        </w:rPr>
        <w:t xml:space="preserve">број рачуна 105-0000000006653-52 који се води код банке АГРОИНДУСТРИЈСКО КОМЕРЦИЈАЛНА БАНКА "АИК БАНКА" А.Д. БЕОГРАД, број рачуна 200-2225080101002-93 који се води код банке БАНКА ПОШТАНСКА ШТЕДИОНИЦА А.Д. БЕОГРАД, број рачуна 200-2225081301002-54 који се води код банке БАНКА ПОШТАНСКА ШТЕДИОНИЦА А.Д. БЕОГРАД, кога заступа Законски заступник Бранка Петровић,  по пуномоћју у списима предмета </w:t>
      </w:r>
      <w:r>
        <w:rPr>
          <w:b/>
          <w:sz w:val="24"/>
          <w:szCs w:val="24"/>
        </w:rPr>
        <w:t xml:space="preserve">ИД (Рачун ОСН 19122022) </w:t>
      </w:r>
      <w:r>
        <w:rPr>
          <w:sz w:val="24"/>
          <w:szCs w:val="24"/>
        </w:rPr>
        <w:t>ради спровођења извршења одређеног Решењем о извршењу Основног суда у Нишу 3 ИИв-1450/2022 од 27.12.2022. године</w:t>
      </w:r>
      <w:r w:rsidR="00F637E9">
        <w:t xml:space="preserve">, </w:t>
      </w:r>
      <w:r w:rsidRPr="00070E59">
        <w:rPr>
          <w:sz w:val="24"/>
          <w:szCs w:val="24"/>
        </w:rPr>
        <w:t>у складу са одредбом чланова 23., 223., 233., 311. и 312. Закона о извршењу и обезбеђењу (</w:t>
      </w:r>
      <w:r w:rsidRPr="00070E59">
        <w:rPr>
          <w:rFonts w:eastAsia="SimSun"/>
          <w:sz w:val="24"/>
          <w:szCs w:val="24"/>
          <w:lang w:val="en-US" w:eastAsia="zh-CN"/>
        </w:rPr>
        <w:t>"</w:t>
      </w:r>
      <w:proofErr w:type="spellStart"/>
      <w:r w:rsidRPr="00070E59">
        <w:rPr>
          <w:rFonts w:eastAsia="SimSun"/>
          <w:sz w:val="24"/>
          <w:szCs w:val="24"/>
          <w:lang w:val="en-US" w:eastAsia="zh-CN"/>
        </w:rPr>
        <w:t>Службени</w:t>
      </w:r>
      <w:proofErr w:type="spellEnd"/>
      <w:r w:rsidRPr="00070E59">
        <w:rPr>
          <w:rFonts w:eastAsia="SimSun"/>
          <w:sz w:val="24"/>
          <w:szCs w:val="24"/>
          <w:lang w:val="en-US" w:eastAsia="zh-CN"/>
        </w:rPr>
        <w:t xml:space="preserve"> </w:t>
      </w:r>
      <w:proofErr w:type="spellStart"/>
      <w:r w:rsidRPr="00070E59">
        <w:rPr>
          <w:rFonts w:eastAsia="SimSun"/>
          <w:sz w:val="24"/>
          <w:szCs w:val="24"/>
          <w:lang w:val="en-US" w:eastAsia="zh-CN"/>
        </w:rPr>
        <w:t>гласник</w:t>
      </w:r>
      <w:proofErr w:type="spellEnd"/>
      <w:r w:rsidRPr="00070E59">
        <w:rPr>
          <w:rFonts w:eastAsia="SimSun"/>
          <w:sz w:val="24"/>
          <w:szCs w:val="24"/>
          <w:lang w:val="en-US" w:eastAsia="zh-CN"/>
        </w:rPr>
        <w:t xml:space="preserve"> РС", </w:t>
      </w:r>
      <w:proofErr w:type="spellStart"/>
      <w:r w:rsidRPr="00070E59">
        <w:rPr>
          <w:rFonts w:eastAsia="SimSun"/>
          <w:sz w:val="24"/>
          <w:szCs w:val="24"/>
          <w:lang w:val="en-US" w:eastAsia="zh-CN"/>
        </w:rPr>
        <w:t>бр</w:t>
      </w:r>
      <w:proofErr w:type="spellEnd"/>
      <w:r w:rsidRPr="00070E59">
        <w:rPr>
          <w:rFonts w:eastAsia="SimSun"/>
          <w:sz w:val="24"/>
          <w:szCs w:val="24"/>
          <w:lang w:val="en-US" w:eastAsia="zh-CN"/>
        </w:rPr>
        <w:t xml:space="preserve">. </w:t>
      </w:r>
      <w:proofErr w:type="gramStart"/>
      <w:r w:rsidRPr="00070E59">
        <w:rPr>
          <w:rFonts w:eastAsia="SimSun"/>
          <w:sz w:val="24"/>
          <w:szCs w:val="24"/>
          <w:lang w:val="en-US" w:eastAsia="zh-CN"/>
        </w:rPr>
        <w:t>106</w:t>
      </w:r>
      <w:r w:rsidRPr="00070E59">
        <w:rPr>
          <w:rFonts w:eastAsia="SimSun"/>
          <w:sz w:val="24"/>
          <w:szCs w:val="24"/>
          <w:lang w:eastAsia="zh-CN"/>
        </w:rPr>
        <w:t>/</w:t>
      </w:r>
      <w:r w:rsidRPr="00070E59">
        <w:rPr>
          <w:rFonts w:eastAsia="SimSun"/>
          <w:sz w:val="24"/>
          <w:szCs w:val="24"/>
          <w:lang w:val="en-US" w:eastAsia="zh-CN"/>
        </w:rPr>
        <w:t>2015, 106</w:t>
      </w:r>
      <w:r w:rsidRPr="00070E59">
        <w:rPr>
          <w:rFonts w:eastAsia="SimSun"/>
          <w:sz w:val="24"/>
          <w:szCs w:val="24"/>
          <w:lang w:eastAsia="zh-CN"/>
        </w:rPr>
        <w:t>/</w:t>
      </w:r>
      <w:r w:rsidRPr="00070E59">
        <w:rPr>
          <w:rFonts w:eastAsia="SimSun"/>
          <w:sz w:val="24"/>
          <w:szCs w:val="24"/>
          <w:lang w:val="en-US" w:eastAsia="zh-CN"/>
        </w:rPr>
        <w:t xml:space="preserve">2016 - </w:t>
      </w:r>
      <w:proofErr w:type="spellStart"/>
      <w:r w:rsidRPr="00070E59">
        <w:rPr>
          <w:rFonts w:eastAsia="SimSun"/>
          <w:sz w:val="24"/>
          <w:szCs w:val="24"/>
          <w:lang w:val="en-US" w:eastAsia="zh-CN"/>
        </w:rPr>
        <w:t>Аутентично</w:t>
      </w:r>
      <w:proofErr w:type="spellEnd"/>
      <w:r w:rsidRPr="00070E59">
        <w:rPr>
          <w:rFonts w:eastAsia="SimSun"/>
          <w:sz w:val="24"/>
          <w:szCs w:val="24"/>
          <w:lang w:val="en-US" w:eastAsia="zh-CN"/>
        </w:rPr>
        <w:t xml:space="preserve"> </w:t>
      </w:r>
      <w:proofErr w:type="spellStart"/>
      <w:r w:rsidRPr="00070E59">
        <w:rPr>
          <w:rFonts w:eastAsia="SimSun"/>
          <w:sz w:val="24"/>
          <w:szCs w:val="24"/>
          <w:lang w:val="en-US" w:eastAsia="zh-CN"/>
        </w:rPr>
        <w:t>тумачење</w:t>
      </w:r>
      <w:proofErr w:type="spellEnd"/>
      <w:r w:rsidRPr="00070E59">
        <w:rPr>
          <w:rFonts w:eastAsia="SimSun"/>
          <w:sz w:val="24"/>
          <w:szCs w:val="24"/>
          <w:lang w:val="en-US" w:eastAsia="zh-CN"/>
        </w:rPr>
        <w:t>, 113</w:t>
      </w:r>
      <w:r w:rsidRPr="00070E59">
        <w:rPr>
          <w:rFonts w:eastAsia="SimSun"/>
          <w:sz w:val="24"/>
          <w:szCs w:val="24"/>
          <w:lang w:eastAsia="zh-CN"/>
        </w:rPr>
        <w:t>/</w:t>
      </w:r>
      <w:r w:rsidRPr="00070E59">
        <w:rPr>
          <w:rFonts w:eastAsia="SimSun"/>
          <w:sz w:val="24"/>
          <w:szCs w:val="24"/>
          <w:lang w:val="en-US" w:eastAsia="zh-CN"/>
        </w:rPr>
        <w:t xml:space="preserve">2017 - </w:t>
      </w:r>
      <w:proofErr w:type="spellStart"/>
      <w:r w:rsidRPr="00070E59">
        <w:rPr>
          <w:rFonts w:eastAsia="SimSun"/>
          <w:sz w:val="24"/>
          <w:szCs w:val="24"/>
          <w:lang w:val="en-US" w:eastAsia="zh-CN"/>
        </w:rPr>
        <w:t>Аутентично</w:t>
      </w:r>
      <w:proofErr w:type="spellEnd"/>
      <w:r w:rsidRPr="00070E59">
        <w:rPr>
          <w:rFonts w:eastAsia="SimSun"/>
          <w:sz w:val="24"/>
          <w:szCs w:val="24"/>
          <w:lang w:val="en-US" w:eastAsia="zh-CN"/>
        </w:rPr>
        <w:t xml:space="preserve"> </w:t>
      </w:r>
      <w:proofErr w:type="spellStart"/>
      <w:r w:rsidRPr="00070E59">
        <w:rPr>
          <w:rFonts w:eastAsia="SimSun"/>
          <w:sz w:val="24"/>
          <w:szCs w:val="24"/>
          <w:lang w:val="en-US" w:eastAsia="zh-CN"/>
        </w:rPr>
        <w:t>тумачење</w:t>
      </w:r>
      <w:proofErr w:type="spellEnd"/>
      <w:r w:rsidRPr="00070E59">
        <w:rPr>
          <w:rFonts w:eastAsia="SimSun"/>
          <w:sz w:val="24"/>
          <w:szCs w:val="24"/>
          <w:lang w:val="en-US" w:eastAsia="zh-CN"/>
        </w:rPr>
        <w:t>, 54</w:t>
      </w:r>
      <w:r w:rsidRPr="00070E59">
        <w:rPr>
          <w:rFonts w:eastAsia="SimSun"/>
          <w:sz w:val="24"/>
          <w:szCs w:val="24"/>
          <w:lang w:eastAsia="zh-CN"/>
        </w:rPr>
        <w:t>/</w:t>
      </w:r>
      <w:r w:rsidRPr="00070E59">
        <w:rPr>
          <w:rFonts w:eastAsia="SimSun"/>
          <w:sz w:val="24"/>
          <w:szCs w:val="24"/>
          <w:lang w:val="en-US" w:eastAsia="zh-CN"/>
        </w:rPr>
        <w:t>2019</w:t>
      </w:r>
      <w:r w:rsidRPr="00070E59">
        <w:rPr>
          <w:sz w:val="24"/>
          <w:szCs w:val="24"/>
        </w:rPr>
        <w:t xml:space="preserve">), </w:t>
      </w:r>
      <w:r w:rsidR="00227F81">
        <w:rPr>
          <w:sz w:val="24"/>
          <w:szCs w:val="24"/>
        </w:rPr>
        <w:t>дана 19.04.2023.</w:t>
      </w:r>
      <w:proofErr w:type="gramEnd"/>
      <w:r w:rsidR="00227F81">
        <w:rPr>
          <w:sz w:val="24"/>
          <w:szCs w:val="24"/>
        </w:rPr>
        <w:t xml:space="preserve"> године, </w:t>
      </w:r>
      <w:r w:rsidRPr="00070E59">
        <w:rPr>
          <w:sz w:val="24"/>
          <w:szCs w:val="24"/>
        </w:rPr>
        <w:t>доноси следећи:</w:t>
      </w:r>
    </w:p>
    <w:p w:rsidR="005324F6" w:rsidRPr="00070E59" w:rsidRDefault="005324F6" w:rsidP="005324F6">
      <w:pPr>
        <w:pStyle w:val="pStyle2"/>
        <w:rPr>
          <w:sz w:val="24"/>
          <w:szCs w:val="24"/>
        </w:rPr>
      </w:pPr>
    </w:p>
    <w:p w:rsidR="005324F6" w:rsidRPr="00070E59" w:rsidRDefault="005324F6" w:rsidP="005324F6">
      <w:pPr>
        <w:pStyle w:val="pStyle3"/>
        <w:rPr>
          <w:b/>
        </w:rPr>
      </w:pPr>
      <w:r w:rsidRPr="00070E59">
        <w:rPr>
          <w:b/>
        </w:rPr>
        <w:t>ЗАКЉУЧАК</w:t>
      </w:r>
    </w:p>
    <w:p w:rsidR="005324F6" w:rsidRPr="00070E59" w:rsidRDefault="005324F6" w:rsidP="005324F6">
      <w:pPr>
        <w:pStyle w:val="pStyle3"/>
      </w:pPr>
    </w:p>
    <w:p w:rsidR="005324F6" w:rsidRPr="00070E59" w:rsidRDefault="005324F6" w:rsidP="005324F6">
      <w:pPr>
        <w:pStyle w:val="nabrajanje"/>
        <w:snapToGrid w:val="0"/>
        <w:spacing w:line="240" w:lineRule="auto"/>
        <w:ind w:left="0"/>
        <w:rPr>
          <w:rStyle w:val="apple-converted-space"/>
        </w:rPr>
      </w:pPr>
      <w:proofErr w:type="gramStart"/>
      <w:r w:rsidRPr="00070E59">
        <w:rPr>
          <w:rStyle w:val="textstyle1"/>
        </w:rPr>
        <w:t xml:space="preserve">I </w:t>
      </w:r>
      <w:r w:rsidRPr="00070E59">
        <w:rPr>
          <w:rStyle w:val="textstyle1"/>
        </w:rPr>
        <w:tab/>
      </w:r>
      <w:proofErr w:type="spellStart"/>
      <w:r w:rsidRPr="00070E59">
        <w:rPr>
          <w:rStyle w:val="textstyle1"/>
        </w:rPr>
        <w:t>На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основу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правноснажног</w:t>
      </w:r>
      <w:proofErr w:type="spellEnd"/>
      <w:r w:rsidRPr="00070E59">
        <w:t xml:space="preserve"> </w:t>
      </w:r>
      <w:proofErr w:type="spellStart"/>
      <w:r w:rsidRPr="00227F81">
        <w:rPr>
          <w:b/>
        </w:rPr>
        <w:t>Решења</w:t>
      </w:r>
      <w:proofErr w:type="spellEnd"/>
      <w:r w:rsidRPr="00227F81">
        <w:rPr>
          <w:b/>
        </w:rPr>
        <w:t xml:space="preserve"> о </w:t>
      </w:r>
      <w:proofErr w:type="spellStart"/>
      <w:r w:rsidRPr="00227F81">
        <w:rPr>
          <w:b/>
        </w:rPr>
        <w:t>извршењу</w:t>
      </w:r>
      <w:proofErr w:type="spellEnd"/>
      <w:r w:rsidRPr="00227F81">
        <w:rPr>
          <w:b/>
        </w:rPr>
        <w:t xml:space="preserve"> </w:t>
      </w:r>
      <w:proofErr w:type="spellStart"/>
      <w:r w:rsidRPr="00227F81">
        <w:rPr>
          <w:b/>
        </w:rPr>
        <w:t>суда</w:t>
      </w:r>
      <w:proofErr w:type="spellEnd"/>
      <w:r w:rsidRPr="00227F81">
        <w:rPr>
          <w:b/>
        </w:rPr>
        <w:t xml:space="preserve"> у </w:t>
      </w:r>
      <w:proofErr w:type="spellStart"/>
      <w:r w:rsidRPr="00227F81">
        <w:rPr>
          <w:b/>
        </w:rPr>
        <w:t>Нишу</w:t>
      </w:r>
      <w:proofErr w:type="spellEnd"/>
      <w:r w:rsidRPr="00227F81">
        <w:rPr>
          <w:b/>
        </w:rPr>
        <w:t xml:space="preserve"> 3 ИИв-1450/2022 </w:t>
      </w:r>
      <w:proofErr w:type="spellStart"/>
      <w:r w:rsidRPr="00227F81">
        <w:rPr>
          <w:b/>
        </w:rPr>
        <w:t>од</w:t>
      </w:r>
      <w:proofErr w:type="spellEnd"/>
      <w:r w:rsidRPr="00227F81">
        <w:rPr>
          <w:b/>
        </w:rPr>
        <w:t xml:space="preserve"> 27.12.2022.</w:t>
      </w:r>
      <w:proofErr w:type="gramEnd"/>
      <w:r w:rsidRPr="00227F81">
        <w:rPr>
          <w:b/>
        </w:rPr>
        <w:t xml:space="preserve"> </w:t>
      </w:r>
      <w:proofErr w:type="spellStart"/>
      <w:proofErr w:type="gramStart"/>
      <w:r w:rsidRPr="00227F81">
        <w:rPr>
          <w:b/>
        </w:rPr>
        <w:t>године</w:t>
      </w:r>
      <w:proofErr w:type="spellEnd"/>
      <w:proofErr w:type="gramEnd"/>
      <w:r w:rsidRPr="00070E59">
        <w:rPr>
          <w:rStyle w:val="textstyle1"/>
        </w:rPr>
        <w:t xml:space="preserve">, </w:t>
      </w:r>
      <w:proofErr w:type="spellStart"/>
      <w:r w:rsidRPr="00070E59">
        <w:rPr>
          <w:rStyle w:val="textstyle1"/>
        </w:rPr>
        <w:t>Закључка</w:t>
      </w:r>
      <w:proofErr w:type="spellEnd"/>
      <w:r w:rsidRPr="00070E59">
        <w:rPr>
          <w:rStyle w:val="textstyle1"/>
        </w:rPr>
        <w:t xml:space="preserve"> о </w:t>
      </w:r>
      <w:proofErr w:type="spellStart"/>
      <w:r w:rsidRPr="00070E59">
        <w:rPr>
          <w:rStyle w:val="textstyle1"/>
        </w:rPr>
        <w:t>спровођењу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извршења</w:t>
      </w:r>
      <w:proofErr w:type="spellEnd"/>
      <w:r w:rsidRPr="00070E59">
        <w:rPr>
          <w:rStyle w:val="textstyle1"/>
        </w:rPr>
        <w:t xml:space="preserve"> ИИВ </w:t>
      </w:r>
      <w:r>
        <w:rPr>
          <w:rStyle w:val="textstyle1"/>
        </w:rPr>
        <w:t xml:space="preserve">1/23 </w:t>
      </w:r>
      <w:proofErr w:type="spellStart"/>
      <w:r w:rsidRPr="00070E59">
        <w:rPr>
          <w:rStyle w:val="textstyle1"/>
        </w:rPr>
        <w:t>од</w:t>
      </w:r>
      <w:proofErr w:type="spellEnd"/>
      <w:r w:rsidRPr="00070E59">
        <w:rPr>
          <w:rStyle w:val="textstyle1"/>
        </w:rPr>
        <w:t xml:space="preserve"> </w:t>
      </w:r>
      <w:r>
        <w:rPr>
          <w:rStyle w:val="textstyle1"/>
        </w:rPr>
        <w:t>29.03.2023</w:t>
      </w:r>
      <w:r w:rsidRPr="00070E59">
        <w:rPr>
          <w:rStyle w:val="textstyle1"/>
        </w:rPr>
        <w:t xml:space="preserve">. </w:t>
      </w:r>
      <w:proofErr w:type="spellStart"/>
      <w:r w:rsidRPr="00070E59">
        <w:rPr>
          <w:rStyle w:val="textstyle1"/>
        </w:rPr>
        <w:t>године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којим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је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одређено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извршење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на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акцијама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извршног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дужника</w:t>
      </w:r>
      <w:proofErr w:type="spellEnd"/>
      <w:r w:rsidRPr="00070E59">
        <w:rPr>
          <w:rStyle w:val="textstyle1"/>
        </w:rPr>
        <w:t xml:space="preserve">, </w:t>
      </w:r>
      <w:proofErr w:type="spellStart"/>
      <w:r w:rsidRPr="00070E59">
        <w:rPr>
          <w:rStyle w:val="textstyle1"/>
        </w:rPr>
        <w:t>као</w:t>
      </w:r>
      <w:proofErr w:type="spellEnd"/>
      <w:r w:rsidRPr="00070E59">
        <w:rPr>
          <w:rStyle w:val="textstyle1"/>
        </w:rPr>
        <w:t xml:space="preserve"> и </w:t>
      </w:r>
      <w:proofErr w:type="spellStart"/>
      <w:r w:rsidRPr="00070E59">
        <w:rPr>
          <w:rStyle w:val="textstyle1"/>
        </w:rPr>
        <w:t>на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основу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дописа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Централног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регистра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хартија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од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вредности</w:t>
      </w:r>
      <w:proofErr w:type="spellEnd"/>
      <w:r w:rsidRPr="00070E59">
        <w:rPr>
          <w:rStyle w:val="textstyle1"/>
        </w:rPr>
        <w:t xml:space="preserve"> о </w:t>
      </w:r>
      <w:proofErr w:type="spellStart"/>
      <w:r w:rsidRPr="00070E59">
        <w:rPr>
          <w:rStyle w:val="textstyle1"/>
        </w:rPr>
        <w:t>упису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заложног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права</w:t>
      </w:r>
      <w:proofErr w:type="spellEnd"/>
      <w:r w:rsidRPr="00070E59">
        <w:rPr>
          <w:rStyle w:val="textstyle1"/>
        </w:rPr>
        <w:t xml:space="preserve"> и </w:t>
      </w:r>
      <w:proofErr w:type="spellStart"/>
      <w:r w:rsidRPr="00070E59">
        <w:rPr>
          <w:rStyle w:val="textstyle1"/>
        </w:rPr>
        <w:t>забране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располагања</w:t>
      </w:r>
      <w:proofErr w:type="spellEnd"/>
      <w:r w:rsidRPr="00070E59">
        <w:rPr>
          <w:rStyle w:val="textstyle1"/>
        </w:rPr>
        <w:t xml:space="preserve"> у </w:t>
      </w:r>
      <w:proofErr w:type="spellStart"/>
      <w:r w:rsidRPr="00070E59">
        <w:rPr>
          <w:rStyle w:val="textstyle1"/>
        </w:rPr>
        <w:t>корист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извршног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повериоца</w:t>
      </w:r>
      <w:proofErr w:type="spellEnd"/>
      <w:r w:rsidRPr="00070E59">
        <w:rPr>
          <w:rStyle w:val="textstyle1"/>
        </w:rPr>
        <w:t xml:space="preserve">, ОДРЕЂУЈЕ СЕ ПРОДАЈА </w:t>
      </w:r>
      <w:proofErr w:type="spellStart"/>
      <w:r w:rsidRPr="00070E59">
        <w:rPr>
          <w:rStyle w:val="textstyle1"/>
        </w:rPr>
        <w:t>финансијских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инструмената</w:t>
      </w:r>
      <w:proofErr w:type="spellEnd"/>
      <w:r w:rsidRPr="00070E59">
        <w:rPr>
          <w:rStyle w:val="textstyle1"/>
        </w:rPr>
        <w:t xml:space="preserve">  </w:t>
      </w:r>
      <w:proofErr w:type="spellStart"/>
      <w:r w:rsidRPr="00070E59">
        <w:rPr>
          <w:rStyle w:val="textstyle1"/>
        </w:rPr>
        <w:t>извршног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дужника</w:t>
      </w:r>
      <w:proofErr w:type="spellEnd"/>
      <w:r w:rsidRPr="00070E59">
        <w:rPr>
          <w:rStyle w:val="textstyle1"/>
        </w:rPr>
        <w:t xml:space="preserve"> </w:t>
      </w:r>
      <w:r>
        <w:rPr>
          <w:b/>
        </w:rPr>
        <w:t xml:space="preserve">АУТО МОТО ДРУШТВО ПЕТАР РИНЧИЋ НИШ, </w:t>
      </w:r>
      <w:proofErr w:type="spellStart"/>
      <w:r>
        <w:rPr>
          <w:b/>
        </w:rPr>
        <w:t>Ниш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 xml:space="preserve">МИЛОРАДА ВЕЉКОВИЋА СПАЈЕ </w:t>
      </w:r>
      <w:proofErr w:type="spellStart"/>
      <w:r>
        <w:rPr>
          <w:b/>
        </w:rPr>
        <w:t>бр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15, МБ 07185553, ПИБ 100336961, и </w:t>
      </w:r>
      <w:proofErr w:type="spellStart"/>
      <w:r>
        <w:rPr>
          <w:b/>
        </w:rPr>
        <w:t>то</w:t>
      </w:r>
      <w:proofErr w:type="spellEnd"/>
      <w:r>
        <w:rPr>
          <w:b/>
        </w:rPr>
        <w:t xml:space="preserve">: </w:t>
      </w:r>
      <w:r>
        <w:rPr>
          <w:rStyle w:val="textstyle1"/>
        </w:rPr>
        <w:t>3</w:t>
      </w:r>
      <w:r>
        <w:rPr>
          <w:b/>
        </w:rPr>
        <w:t xml:space="preserve">.240,00 </w:t>
      </w:r>
      <w:proofErr w:type="spellStart"/>
      <w:r>
        <w:rPr>
          <w:b/>
        </w:rPr>
        <w:t>акција</w:t>
      </w:r>
      <w:proofErr w:type="spellEnd"/>
      <w:r w:rsidRPr="003739F5">
        <w:rPr>
          <w:b/>
        </w:rPr>
        <w:t xml:space="preserve"> </w:t>
      </w:r>
      <w:r w:rsidRPr="003739F5">
        <w:rPr>
          <w:b/>
          <w:bCs/>
          <w:u w:val="single"/>
          <w:shd w:val="clear" w:color="auto" w:fill="FFFFFF"/>
        </w:rPr>
        <w:t>ИСИН:</w:t>
      </w:r>
      <w:r w:rsidRPr="003739F5">
        <w:rPr>
          <w:rStyle w:val="apple-converted-space"/>
          <w:b/>
          <w:bCs/>
          <w:u w:val="single"/>
          <w:shd w:val="clear" w:color="auto" w:fill="FFFFFF"/>
        </w:rPr>
        <w:t> </w:t>
      </w:r>
      <w:r w:rsidRPr="003739F5">
        <w:rPr>
          <w:b/>
          <w:bCs/>
          <w:u w:val="single"/>
          <w:shd w:val="clear" w:color="auto" w:fill="FFFFFF"/>
        </w:rPr>
        <w:t>RSAMSOE64799, ЦФИ:</w:t>
      </w:r>
      <w:r w:rsidRPr="003739F5">
        <w:rPr>
          <w:rStyle w:val="apple-converted-space"/>
          <w:b/>
          <w:bCs/>
          <w:u w:val="single"/>
          <w:shd w:val="clear" w:color="auto" w:fill="FFFFFF"/>
        </w:rPr>
        <w:t xml:space="preserve"> </w:t>
      </w:r>
      <w:proofErr w:type="gramStart"/>
      <w:r w:rsidRPr="003739F5">
        <w:rPr>
          <w:rStyle w:val="apple-converted-space"/>
          <w:b/>
          <w:bCs/>
          <w:u w:val="single"/>
          <w:shd w:val="clear" w:color="auto" w:fill="FFFFFF"/>
        </w:rPr>
        <w:t>ESVUFR</w:t>
      </w:r>
      <w:r>
        <w:rPr>
          <w:rStyle w:val="apple-converted-space"/>
          <w:b/>
          <w:bCs/>
          <w:u w:val="single"/>
          <w:shd w:val="clear" w:color="auto" w:fill="FFFFFF"/>
        </w:rPr>
        <w:t xml:space="preserve">  </w:t>
      </w:r>
      <w:proofErr w:type="spellStart"/>
      <w:r>
        <w:rPr>
          <w:rStyle w:val="apple-converted-space"/>
          <w:b/>
          <w:bCs/>
          <w:u w:val="single"/>
          <w:shd w:val="clear" w:color="auto" w:fill="FFFFFF"/>
        </w:rPr>
        <w:t>Тикер</w:t>
      </w:r>
      <w:proofErr w:type="spellEnd"/>
      <w:proofErr w:type="gramEnd"/>
      <w:r>
        <w:rPr>
          <w:rStyle w:val="apple-converted-space"/>
          <w:b/>
          <w:bCs/>
          <w:u w:val="single"/>
          <w:shd w:val="clear" w:color="auto" w:fill="FFFFFF"/>
        </w:rPr>
        <w:t>: AMSOAK4799</w:t>
      </w:r>
      <w:r w:rsidRPr="003739F5">
        <w:rPr>
          <w:b/>
          <w:bCs/>
        </w:rPr>
        <w:t xml:space="preserve"> </w:t>
      </w:r>
      <w:proofErr w:type="spellStart"/>
      <w:r w:rsidRPr="003739F5">
        <w:rPr>
          <w:b/>
          <w:bCs/>
        </w:rPr>
        <w:t>издаваоца</w:t>
      </w:r>
      <w:proofErr w:type="spellEnd"/>
      <w:r w:rsidRPr="003739F5">
        <w:rPr>
          <w:b/>
          <w:bCs/>
        </w:rPr>
        <w:t xml:space="preserve"> </w:t>
      </w:r>
      <w:r w:rsidRPr="003739F5">
        <w:rPr>
          <w:b/>
          <w:bCs/>
          <w:u w:val="single"/>
          <w:shd w:val="clear" w:color="auto" w:fill="FFFFFF"/>
        </w:rPr>
        <w:t>АМС ОСИГУРАЊА А.Д.О</w:t>
      </w:r>
      <w:r>
        <w:rPr>
          <w:b/>
          <w:bCs/>
          <w:u w:val="single"/>
          <w:shd w:val="clear" w:color="auto" w:fill="FFFFFF"/>
        </w:rPr>
        <w:t>,</w:t>
      </w:r>
    </w:p>
    <w:p w:rsidR="005324F6" w:rsidRPr="00070E59" w:rsidRDefault="005324F6" w:rsidP="005324F6">
      <w:pPr>
        <w:pStyle w:val="nabrajanje"/>
        <w:snapToGrid w:val="0"/>
        <w:spacing w:line="240" w:lineRule="auto"/>
        <w:ind w:left="0"/>
        <w:rPr>
          <w:rStyle w:val="apple-converted-space"/>
          <w:b/>
          <w:bCs/>
          <w:u w:val="single"/>
          <w:shd w:val="clear" w:color="auto" w:fill="FFFFFF"/>
        </w:rPr>
      </w:pPr>
    </w:p>
    <w:p w:rsidR="005324F6" w:rsidRPr="00070E59" w:rsidRDefault="005324F6" w:rsidP="005324F6">
      <w:pPr>
        <w:pStyle w:val="poravnanje"/>
        <w:ind w:firstLine="0"/>
        <w:rPr>
          <w:rStyle w:val="textstyle1"/>
          <w:rFonts w:cs="Times New Roman"/>
          <w:b w:val="0"/>
        </w:rPr>
      </w:pPr>
    </w:p>
    <w:p w:rsidR="005324F6" w:rsidRPr="00070E59" w:rsidRDefault="005324F6" w:rsidP="005324F6">
      <w:pPr>
        <w:pStyle w:val="nabrajanje"/>
        <w:ind w:left="0"/>
      </w:pPr>
    </w:p>
    <w:p w:rsidR="005324F6" w:rsidRPr="00070E59" w:rsidRDefault="005324F6" w:rsidP="005324F6">
      <w:pPr>
        <w:pStyle w:val="nabrajanje"/>
        <w:ind w:left="0"/>
        <w:rPr>
          <w:rStyle w:val="textstyle4"/>
        </w:rPr>
      </w:pPr>
      <w:proofErr w:type="gramStart"/>
      <w:r w:rsidRPr="007B429A">
        <w:rPr>
          <w:rStyle w:val="textstyle4"/>
          <w:b/>
          <w:bCs/>
        </w:rPr>
        <w:t>II</w:t>
      </w:r>
      <w:r w:rsidRPr="00070E59">
        <w:rPr>
          <w:rStyle w:val="textstyle4"/>
          <w:bCs/>
        </w:rPr>
        <w:tab/>
        <w:t xml:space="preserve">УТВРЂУЈЕ СЕ </w:t>
      </w:r>
      <w:proofErr w:type="spellStart"/>
      <w:r w:rsidRPr="00070E59">
        <w:rPr>
          <w:rStyle w:val="textstyle4"/>
        </w:rPr>
        <w:t>вредност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акција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као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просечна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цена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акција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берзи</w:t>
      </w:r>
      <w:proofErr w:type="spellEnd"/>
      <w:r w:rsidRPr="00070E59">
        <w:rPr>
          <w:rStyle w:val="textstyle4"/>
        </w:rPr>
        <w:t xml:space="preserve"> у </w:t>
      </w:r>
      <w:proofErr w:type="spellStart"/>
      <w:r w:rsidRPr="00070E59">
        <w:rPr>
          <w:rStyle w:val="textstyle4"/>
        </w:rPr>
        <w:t>последњих</w:t>
      </w:r>
      <w:proofErr w:type="spellEnd"/>
      <w:r w:rsidRPr="00070E59">
        <w:rPr>
          <w:rStyle w:val="textstyle4"/>
        </w:rPr>
        <w:t xml:space="preserve"> 30 </w:t>
      </w:r>
      <w:proofErr w:type="spellStart"/>
      <w:r w:rsidRPr="00070E59">
        <w:rPr>
          <w:rStyle w:val="textstyle4"/>
        </w:rPr>
        <w:t>дана</w:t>
      </w:r>
      <w:proofErr w:type="spellEnd"/>
      <w:r w:rsidRPr="00070E59">
        <w:rPr>
          <w:rStyle w:val="textstyle4"/>
        </w:rPr>
        <w:t>.</w:t>
      </w:r>
      <w:proofErr w:type="gramEnd"/>
      <w:r w:rsidRPr="00070E59">
        <w:rPr>
          <w:rStyle w:val="textstyle4"/>
        </w:rPr>
        <w:t xml:space="preserve"> </w:t>
      </w:r>
    </w:p>
    <w:p w:rsidR="005324F6" w:rsidRPr="00070E59" w:rsidRDefault="005324F6" w:rsidP="005324F6">
      <w:pPr>
        <w:pStyle w:val="nabrajanje"/>
        <w:ind w:left="0"/>
        <w:rPr>
          <w:rStyle w:val="textstyle4"/>
        </w:rPr>
      </w:pPr>
    </w:p>
    <w:p w:rsidR="005324F6" w:rsidRPr="00070E59" w:rsidRDefault="005324F6" w:rsidP="005324F6">
      <w:pPr>
        <w:pStyle w:val="nabrajanje"/>
        <w:ind w:left="0"/>
      </w:pPr>
      <w:proofErr w:type="spellStart"/>
      <w:r w:rsidRPr="00070E59">
        <w:rPr>
          <w:rStyle w:val="textstyle4"/>
        </w:rPr>
        <w:t>Обавезује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се</w:t>
      </w:r>
      <w:proofErr w:type="spellEnd"/>
      <w:r w:rsidRPr="00070E59">
        <w:rPr>
          <w:rStyle w:val="textstyle4"/>
        </w:rPr>
        <w:t xml:space="preserve"> Tesla Capital </w:t>
      </w:r>
      <w:proofErr w:type="spellStart"/>
      <w:r w:rsidRPr="00070E59">
        <w:rPr>
          <w:rStyle w:val="textstyle4"/>
        </w:rPr>
        <w:t>ад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продају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изврши</w:t>
      </w:r>
      <w:proofErr w:type="spellEnd"/>
      <w:r w:rsidRPr="00070E59">
        <w:rPr>
          <w:rStyle w:val="textstyle4"/>
        </w:rPr>
        <w:t xml:space="preserve"> у </w:t>
      </w:r>
      <w:proofErr w:type="spellStart"/>
      <w:r w:rsidRPr="00070E59">
        <w:rPr>
          <w:rStyle w:val="textstyle4"/>
        </w:rPr>
        <w:t>што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краћем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року</w:t>
      </w:r>
      <w:proofErr w:type="spellEnd"/>
      <w:r w:rsidRPr="00070E59">
        <w:rPr>
          <w:rStyle w:val="textstyle4"/>
        </w:rPr>
        <w:t xml:space="preserve">, </w:t>
      </w:r>
      <w:proofErr w:type="spellStart"/>
      <w:r w:rsidRPr="00070E59">
        <w:rPr>
          <w:rStyle w:val="textstyle4"/>
        </w:rPr>
        <w:t>по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цени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нижој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од</w:t>
      </w:r>
      <w:proofErr w:type="spellEnd"/>
      <w:r w:rsidRPr="00070E59">
        <w:rPr>
          <w:rStyle w:val="textstyle4"/>
        </w:rPr>
        <w:t xml:space="preserve"> </w:t>
      </w:r>
      <w:r w:rsidR="00D61ABC">
        <w:rPr>
          <w:rStyle w:val="textstyle4"/>
        </w:rPr>
        <w:t>2.125</w:t>
      </w:r>
      <w:r w:rsidRPr="00FB1FF8">
        <w:rPr>
          <w:rStyle w:val="textstyle4"/>
        </w:rPr>
        <w:t xml:space="preserve">,00 </w:t>
      </w:r>
      <w:proofErr w:type="spellStart"/>
      <w:r w:rsidRPr="00FB1FF8">
        <w:rPr>
          <w:rStyle w:val="textstyle4"/>
        </w:rPr>
        <w:t>динара</w:t>
      </w:r>
      <w:proofErr w:type="spellEnd"/>
      <w:r w:rsidRPr="00070E59">
        <w:rPr>
          <w:rStyle w:val="textstyle4"/>
        </w:rPr>
        <w:t xml:space="preserve">, </w:t>
      </w:r>
      <w:proofErr w:type="spellStart"/>
      <w:r w:rsidRPr="00070E59">
        <w:rPr>
          <w:rStyle w:val="textstyle4"/>
        </w:rPr>
        <w:t>која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представља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просечну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цену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акција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берзи</w:t>
      </w:r>
      <w:proofErr w:type="spellEnd"/>
      <w:r w:rsidRPr="00070E59">
        <w:rPr>
          <w:rStyle w:val="textstyle4"/>
        </w:rPr>
        <w:t xml:space="preserve"> у </w:t>
      </w:r>
      <w:proofErr w:type="spellStart"/>
      <w:r w:rsidRPr="00070E59">
        <w:rPr>
          <w:rStyle w:val="textstyle4"/>
        </w:rPr>
        <w:t>последњих</w:t>
      </w:r>
      <w:proofErr w:type="spellEnd"/>
      <w:r w:rsidRPr="00070E59">
        <w:rPr>
          <w:rStyle w:val="textstyle4"/>
        </w:rPr>
        <w:t xml:space="preserve"> 30 </w:t>
      </w:r>
      <w:proofErr w:type="spellStart"/>
      <w:r w:rsidRPr="00070E59">
        <w:rPr>
          <w:rStyle w:val="textstyle4"/>
        </w:rPr>
        <w:t>дана</w:t>
      </w:r>
      <w:proofErr w:type="spellEnd"/>
      <w:r w:rsidRPr="00070E59">
        <w:rPr>
          <w:rStyle w:val="textstyle4"/>
        </w:rPr>
        <w:t xml:space="preserve">, у </w:t>
      </w:r>
      <w:proofErr w:type="spellStart"/>
      <w:r w:rsidRPr="00070E59">
        <w:rPr>
          <w:rStyle w:val="textstyle4"/>
        </w:rPr>
        <w:t>складу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подацима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доступним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сајту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Београдске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берзе</w:t>
      </w:r>
      <w:proofErr w:type="spellEnd"/>
      <w:r w:rsidRPr="00070E59">
        <w:rPr>
          <w:rStyle w:val="textstyle4"/>
        </w:rPr>
        <w:t>.</w:t>
      </w:r>
    </w:p>
    <w:p w:rsidR="005324F6" w:rsidRPr="00070E59" w:rsidRDefault="005324F6" w:rsidP="005324F6">
      <w:pPr>
        <w:pStyle w:val="nabrajanje"/>
        <w:ind w:left="0"/>
      </w:pPr>
    </w:p>
    <w:p w:rsidR="005324F6" w:rsidRPr="00070E59" w:rsidRDefault="005324F6" w:rsidP="005324F6">
      <w:pPr>
        <w:pStyle w:val="nabrajanje"/>
        <w:ind w:left="0"/>
      </w:pPr>
      <w:r w:rsidRPr="007B429A">
        <w:rPr>
          <w:rStyle w:val="textstyle4"/>
          <w:b/>
          <w:bCs/>
        </w:rPr>
        <w:t>III</w:t>
      </w:r>
      <w:r w:rsidRPr="00070E59">
        <w:rPr>
          <w:rStyle w:val="textstyle4"/>
          <w:bCs/>
        </w:rPr>
        <w:tab/>
        <w:t xml:space="preserve"> ОДРЕЂУЈЕ СЕ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продају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финансијских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инструмената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изврши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члан</w:t>
      </w:r>
      <w:proofErr w:type="spellEnd"/>
      <w:r w:rsidRPr="00070E59">
        <w:rPr>
          <w:rStyle w:val="textstyle4"/>
        </w:rPr>
        <w:t xml:space="preserve"> ЦРХОВ-а и </w:t>
      </w:r>
      <w:proofErr w:type="spellStart"/>
      <w:r w:rsidRPr="00070E59">
        <w:rPr>
          <w:rStyle w:val="textstyle4"/>
        </w:rPr>
        <w:t>члан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Београдске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берзе</w:t>
      </w:r>
      <w:proofErr w:type="spellEnd"/>
      <w:r w:rsidRPr="00070E59">
        <w:rPr>
          <w:rStyle w:val="textstyle4"/>
        </w:rPr>
        <w:t xml:space="preserve"> </w:t>
      </w:r>
      <w:proofErr w:type="gramStart"/>
      <w:r w:rsidRPr="00070E59">
        <w:rPr>
          <w:rStyle w:val="textstyle4"/>
        </w:rPr>
        <w:t>-  Tesla</w:t>
      </w:r>
      <w:proofErr w:type="gramEnd"/>
      <w:r w:rsidRPr="00070E59">
        <w:rPr>
          <w:rStyle w:val="textstyle4"/>
        </w:rPr>
        <w:t xml:space="preserve"> Capital </w:t>
      </w:r>
      <w:proofErr w:type="spellStart"/>
      <w:r w:rsidRPr="00070E59">
        <w:rPr>
          <w:rStyle w:val="textstyle4"/>
        </w:rPr>
        <w:t>ад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Београд</w:t>
      </w:r>
      <w:proofErr w:type="spellEnd"/>
      <w:r w:rsidRPr="00070E59">
        <w:rPr>
          <w:rStyle w:val="textstyle4"/>
        </w:rPr>
        <w:t xml:space="preserve">, </w:t>
      </w:r>
      <w:proofErr w:type="spellStart"/>
      <w:r w:rsidRPr="00070E59">
        <w:rPr>
          <w:rStyle w:val="textstyle4"/>
        </w:rPr>
        <w:t>ул</w:t>
      </w:r>
      <w:proofErr w:type="spellEnd"/>
      <w:r w:rsidRPr="00070E59">
        <w:rPr>
          <w:rStyle w:val="textstyle4"/>
        </w:rPr>
        <w:t xml:space="preserve">. </w:t>
      </w:r>
      <w:r w:rsidRPr="00070E59">
        <w:rPr>
          <w:color w:val="333333"/>
          <w:shd w:val="clear" w:color="auto" w:fill="F8F8F8"/>
        </w:rPr>
        <w:t>БУЛЕВАР ЗОРАНА ЂИНЂИЋА 121, НОВИ БЕОГРАД</w:t>
      </w:r>
      <w:r w:rsidRPr="00070E59">
        <w:rPr>
          <w:rStyle w:val="textstyle4"/>
        </w:rPr>
        <w:t xml:space="preserve">, </w:t>
      </w:r>
      <w:proofErr w:type="spellStart"/>
      <w:r w:rsidRPr="00070E59">
        <w:rPr>
          <w:rStyle w:val="textstyle4"/>
        </w:rPr>
        <w:t>поступајући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том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пажњом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доброг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стручњака</w:t>
      </w:r>
      <w:proofErr w:type="spellEnd"/>
      <w:r w:rsidRPr="00070E59">
        <w:rPr>
          <w:rStyle w:val="textstyle4"/>
        </w:rPr>
        <w:t xml:space="preserve"> и </w:t>
      </w:r>
      <w:proofErr w:type="spellStart"/>
      <w:r w:rsidRPr="00070E59">
        <w:rPr>
          <w:rStyle w:val="textstyle4"/>
        </w:rPr>
        <w:t>према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свом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најбољем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знању</w:t>
      </w:r>
      <w:proofErr w:type="spellEnd"/>
      <w:r w:rsidRPr="00070E59">
        <w:rPr>
          <w:rStyle w:val="textstyle4"/>
        </w:rPr>
        <w:t xml:space="preserve">, </w:t>
      </w:r>
      <w:proofErr w:type="spellStart"/>
      <w:r w:rsidRPr="00070E59">
        <w:rPr>
          <w:rStyle w:val="textstyle4"/>
        </w:rPr>
        <w:t>са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циљем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продаја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финансијских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инструмената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изврши</w:t>
      </w:r>
      <w:proofErr w:type="spellEnd"/>
      <w:r w:rsidRPr="00070E59">
        <w:rPr>
          <w:rStyle w:val="textstyle4"/>
        </w:rPr>
        <w:t xml:space="preserve"> у </w:t>
      </w:r>
      <w:proofErr w:type="spellStart"/>
      <w:r w:rsidRPr="00070E59">
        <w:rPr>
          <w:rStyle w:val="textstyle4"/>
        </w:rPr>
        <w:t>разумном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временском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периоду</w:t>
      </w:r>
      <w:proofErr w:type="spellEnd"/>
      <w:r w:rsidRPr="00070E59">
        <w:rPr>
          <w:rStyle w:val="textstyle4"/>
        </w:rPr>
        <w:t xml:space="preserve"> и </w:t>
      </w:r>
      <w:proofErr w:type="spellStart"/>
      <w:r w:rsidRPr="00070E59">
        <w:rPr>
          <w:rStyle w:val="textstyle4"/>
        </w:rPr>
        <w:t>настојећи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постигне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што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је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могуће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већу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цену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за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исте</w:t>
      </w:r>
      <w:proofErr w:type="spellEnd"/>
      <w:r w:rsidRPr="00070E59">
        <w:rPr>
          <w:rStyle w:val="textstyle4"/>
        </w:rPr>
        <w:t xml:space="preserve">, с </w:t>
      </w:r>
      <w:proofErr w:type="spellStart"/>
      <w:r w:rsidRPr="00070E59">
        <w:rPr>
          <w:rStyle w:val="textstyle4"/>
        </w:rPr>
        <w:t>тим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 xml:space="preserve"> </w:t>
      </w:r>
      <w:proofErr w:type="spellStart"/>
      <w:proofErr w:type="gramStart"/>
      <w:r w:rsidRPr="00070E59">
        <w:rPr>
          <w:rStyle w:val="textstyle4"/>
        </w:rPr>
        <w:t>се</w:t>
      </w:r>
      <w:proofErr w:type="spellEnd"/>
      <w:r w:rsidRPr="00070E59">
        <w:rPr>
          <w:rStyle w:val="textstyle4"/>
        </w:rPr>
        <w:t xml:space="preserve">  Tesla</w:t>
      </w:r>
      <w:proofErr w:type="gramEnd"/>
      <w:r w:rsidRPr="00070E59">
        <w:rPr>
          <w:rStyle w:val="textstyle4"/>
        </w:rPr>
        <w:t xml:space="preserve"> Capital </w:t>
      </w:r>
      <w:proofErr w:type="spellStart"/>
      <w:r w:rsidRPr="00070E59">
        <w:rPr>
          <w:rStyle w:val="textstyle4"/>
        </w:rPr>
        <w:t>ад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Београд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обавезује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наредног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дана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од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дана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салдирања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било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којих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финансијских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инструмената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из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става</w:t>
      </w:r>
      <w:proofErr w:type="spellEnd"/>
      <w:r w:rsidRPr="00070E59">
        <w:rPr>
          <w:rStyle w:val="textstyle4"/>
        </w:rPr>
        <w:t xml:space="preserve"> 1. </w:t>
      </w:r>
      <w:proofErr w:type="spellStart"/>
      <w:proofErr w:type="gramStart"/>
      <w:r w:rsidRPr="00070E59">
        <w:rPr>
          <w:rStyle w:val="textstyle4"/>
        </w:rPr>
        <w:t>овог</w:t>
      </w:r>
      <w:proofErr w:type="spellEnd"/>
      <w:proofErr w:type="gram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закључка</w:t>
      </w:r>
      <w:proofErr w:type="spellEnd"/>
      <w:r w:rsidRPr="00070E59">
        <w:rPr>
          <w:rStyle w:val="textstyle4"/>
        </w:rPr>
        <w:t xml:space="preserve">, </w:t>
      </w:r>
      <w:proofErr w:type="spellStart"/>
      <w:r w:rsidRPr="00070E59">
        <w:rPr>
          <w:rStyle w:val="textstyle4"/>
        </w:rPr>
        <w:t>пренесе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новчани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износ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по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основу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продаје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који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умањује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за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износ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накнада</w:t>
      </w:r>
      <w:proofErr w:type="spellEnd"/>
      <w:r w:rsidRPr="00070E59">
        <w:rPr>
          <w:rStyle w:val="textstyle4"/>
        </w:rPr>
        <w:t xml:space="preserve"> и </w:t>
      </w:r>
      <w:proofErr w:type="spellStart"/>
      <w:r w:rsidRPr="00070E59">
        <w:rPr>
          <w:rStyle w:val="textstyle4"/>
        </w:rPr>
        <w:t>трошкова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реализације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продаје</w:t>
      </w:r>
      <w:proofErr w:type="spellEnd"/>
      <w:r w:rsidRPr="00070E59">
        <w:rPr>
          <w:rStyle w:val="textstyle4"/>
        </w:rPr>
        <w:t xml:space="preserve"> БДД Tesla Capital </w:t>
      </w:r>
      <w:proofErr w:type="spellStart"/>
      <w:r w:rsidRPr="00070E59">
        <w:rPr>
          <w:rStyle w:val="textstyle4"/>
        </w:rPr>
        <w:t>ад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Београд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наменски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рачун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извршитеља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бр</w:t>
      </w:r>
      <w:proofErr w:type="spellEnd"/>
      <w:r w:rsidRPr="00070E59">
        <w:rPr>
          <w:rStyle w:val="textstyle4"/>
        </w:rPr>
        <w:t xml:space="preserve">. </w:t>
      </w:r>
      <w:proofErr w:type="gramStart"/>
      <w:r w:rsidRPr="00070E59">
        <w:rPr>
          <w:rStyle w:val="textstyle1"/>
        </w:rPr>
        <w:t xml:space="preserve">160-406052-46 </w:t>
      </w:r>
      <w:proofErr w:type="spellStart"/>
      <w:r w:rsidRPr="00070E59">
        <w:rPr>
          <w:rStyle w:val="textstyle1"/>
        </w:rPr>
        <w:t>са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позивом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на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број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1"/>
        </w:rPr>
        <w:t>предмета</w:t>
      </w:r>
      <w:proofErr w:type="spellEnd"/>
      <w:r w:rsidRPr="00070E59">
        <w:rPr>
          <w:rStyle w:val="textstyle1"/>
        </w:rPr>
        <w:t xml:space="preserve"> </w:t>
      </w:r>
      <w:proofErr w:type="spellStart"/>
      <w:r w:rsidRPr="00070E59">
        <w:rPr>
          <w:rStyle w:val="textstyle4"/>
        </w:rPr>
        <w:t>који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води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код</w:t>
      </w:r>
      <w:proofErr w:type="spellEnd"/>
      <w:r w:rsidRPr="00070E59">
        <w:rPr>
          <w:rStyle w:val="textstyle4"/>
        </w:rPr>
        <w:t xml:space="preserve"> BANCA INTESA А.Д. БЕОГРАД.</w:t>
      </w:r>
      <w:proofErr w:type="gramEnd"/>
    </w:p>
    <w:p w:rsidR="005324F6" w:rsidRPr="00070E59" w:rsidRDefault="005324F6" w:rsidP="005324F6">
      <w:pPr>
        <w:pStyle w:val="nabrajanje"/>
        <w:ind w:left="0"/>
      </w:pPr>
    </w:p>
    <w:p w:rsidR="005324F6" w:rsidRPr="00070E59" w:rsidRDefault="005324F6" w:rsidP="005324F6">
      <w:pPr>
        <w:pStyle w:val="nabrajanje"/>
        <w:ind w:left="0"/>
        <w:rPr>
          <w:rStyle w:val="textstyle4"/>
        </w:rPr>
      </w:pPr>
      <w:r w:rsidRPr="007B429A">
        <w:rPr>
          <w:rStyle w:val="textstyle4"/>
          <w:b/>
          <w:bCs/>
        </w:rPr>
        <w:t>IV</w:t>
      </w:r>
      <w:r w:rsidRPr="00070E59">
        <w:rPr>
          <w:rStyle w:val="textstyle4"/>
          <w:bCs/>
        </w:rPr>
        <w:t xml:space="preserve"> </w:t>
      </w:r>
      <w:r w:rsidRPr="00070E59">
        <w:rPr>
          <w:rStyle w:val="textstyle4"/>
          <w:bCs/>
        </w:rPr>
        <w:tab/>
        <w:t xml:space="preserve">НАЛАЖЕ СЕ </w:t>
      </w:r>
      <w:r w:rsidRPr="00070E59">
        <w:rPr>
          <w:rStyle w:val="textstyle4"/>
        </w:rPr>
        <w:t xml:space="preserve">ЦРХОВ-у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предузме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све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радње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потребне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омогући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спровођење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овог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закључка</w:t>
      </w:r>
      <w:proofErr w:type="spellEnd"/>
      <w:r w:rsidRPr="00070E59">
        <w:rPr>
          <w:rStyle w:val="textstyle4"/>
        </w:rPr>
        <w:t xml:space="preserve"> а </w:t>
      </w:r>
      <w:proofErr w:type="spellStart"/>
      <w:r w:rsidRPr="00070E59">
        <w:rPr>
          <w:rStyle w:val="textstyle4"/>
        </w:rPr>
        <w:t>нарочито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>:</w:t>
      </w:r>
    </w:p>
    <w:p w:rsidR="005324F6" w:rsidRPr="00070E59" w:rsidRDefault="005324F6" w:rsidP="005324F6">
      <w:pPr>
        <w:pStyle w:val="nabrajanje"/>
        <w:ind w:left="0"/>
        <w:rPr>
          <w:rStyle w:val="textstyle4"/>
        </w:rPr>
      </w:pPr>
    </w:p>
    <w:p w:rsidR="005324F6" w:rsidRPr="00070E59" w:rsidRDefault="005324F6" w:rsidP="005324F6">
      <w:pPr>
        <w:pStyle w:val="nabrajanje"/>
        <w:numPr>
          <w:ilvl w:val="0"/>
          <w:numId w:val="5"/>
        </w:numPr>
      </w:pPr>
      <w:proofErr w:type="spellStart"/>
      <w:r w:rsidRPr="00070E59">
        <w:rPr>
          <w:rStyle w:val="textstyle4"/>
        </w:rPr>
        <w:t>обавести</w:t>
      </w:r>
      <w:proofErr w:type="spellEnd"/>
      <w:r w:rsidRPr="00070E59">
        <w:rPr>
          <w:rStyle w:val="textstyle4"/>
        </w:rPr>
        <w:t xml:space="preserve">  Tesla Capital </w:t>
      </w:r>
      <w:proofErr w:type="spellStart"/>
      <w:r w:rsidRPr="00070E59">
        <w:rPr>
          <w:rStyle w:val="textstyle4"/>
        </w:rPr>
        <w:t>ад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Београд</w:t>
      </w:r>
      <w:proofErr w:type="spellEnd"/>
      <w:r w:rsidRPr="00070E59">
        <w:rPr>
          <w:rStyle w:val="textstyle4"/>
        </w:rPr>
        <w:t xml:space="preserve"> о </w:t>
      </w:r>
      <w:proofErr w:type="spellStart"/>
      <w:r w:rsidRPr="00070E59">
        <w:rPr>
          <w:rStyle w:val="textstyle4"/>
        </w:rPr>
        <w:t>депозитару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финансијских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инструмената</w:t>
      </w:r>
      <w:proofErr w:type="spellEnd"/>
      <w:r w:rsidRPr="00070E59">
        <w:rPr>
          <w:rStyle w:val="textstyle4"/>
        </w:rPr>
        <w:t xml:space="preserve">, о </w:t>
      </w:r>
      <w:proofErr w:type="spellStart"/>
      <w:r w:rsidRPr="00070E59">
        <w:rPr>
          <w:rStyle w:val="textstyle4"/>
        </w:rPr>
        <w:t>власничком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рачуну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или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другом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рачуну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ком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налазе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финансијски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инструменти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извршног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дужника</w:t>
      </w:r>
      <w:proofErr w:type="spellEnd"/>
      <w:r w:rsidRPr="00070E59">
        <w:rPr>
          <w:rStyle w:val="textstyle4"/>
        </w:rPr>
        <w:t xml:space="preserve">, </w:t>
      </w:r>
      <w:proofErr w:type="spellStart"/>
      <w:r w:rsidRPr="00070E59">
        <w:rPr>
          <w:rStyle w:val="textstyle4"/>
        </w:rPr>
        <w:t>као</w:t>
      </w:r>
      <w:proofErr w:type="spellEnd"/>
      <w:r w:rsidRPr="00070E59">
        <w:rPr>
          <w:rStyle w:val="textstyle4"/>
        </w:rPr>
        <w:t xml:space="preserve"> и </w:t>
      </w:r>
      <w:proofErr w:type="spellStart"/>
      <w:r w:rsidRPr="00070E59">
        <w:rPr>
          <w:rStyle w:val="textstyle4"/>
        </w:rPr>
        <w:t>да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омогући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пренос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финансијских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инструмената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постојећег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депозитара</w:t>
      </w:r>
      <w:proofErr w:type="spellEnd"/>
      <w:r w:rsidRPr="00070E59">
        <w:rPr>
          <w:rStyle w:val="textstyle4"/>
        </w:rPr>
        <w:t xml:space="preserve">, </w:t>
      </w:r>
      <w:proofErr w:type="spellStart"/>
      <w:r w:rsidRPr="00070E59">
        <w:rPr>
          <w:rStyle w:val="textstyle4"/>
        </w:rPr>
        <w:t>власничког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или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другог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рачуна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на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рачун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који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се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води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код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депозитара</w:t>
      </w:r>
      <w:proofErr w:type="spellEnd"/>
      <w:r w:rsidRPr="00070E59">
        <w:rPr>
          <w:rStyle w:val="textstyle4"/>
        </w:rPr>
        <w:t xml:space="preserve">  Tesla Capital </w:t>
      </w:r>
      <w:proofErr w:type="spellStart"/>
      <w:r w:rsidRPr="00070E59">
        <w:rPr>
          <w:rStyle w:val="textstyle4"/>
        </w:rPr>
        <w:t>ад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Београд</w:t>
      </w:r>
      <w:proofErr w:type="spellEnd"/>
      <w:r w:rsidRPr="00070E59">
        <w:rPr>
          <w:rStyle w:val="textstyle4"/>
        </w:rPr>
        <w:t xml:space="preserve">, у </w:t>
      </w:r>
      <w:proofErr w:type="spellStart"/>
      <w:r w:rsidRPr="00070E59">
        <w:rPr>
          <w:rStyle w:val="textstyle4"/>
        </w:rPr>
        <w:t>циљу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продаје</w:t>
      </w:r>
      <w:proofErr w:type="spellEnd"/>
      <w:r w:rsidRPr="00070E59">
        <w:rPr>
          <w:rStyle w:val="textstyle4"/>
        </w:rPr>
        <w:t xml:space="preserve"> </w:t>
      </w:r>
      <w:proofErr w:type="spellStart"/>
      <w:r w:rsidRPr="00070E59">
        <w:rPr>
          <w:rStyle w:val="textstyle4"/>
        </w:rPr>
        <w:t>истих</w:t>
      </w:r>
      <w:proofErr w:type="spellEnd"/>
      <w:r w:rsidRPr="00070E59">
        <w:rPr>
          <w:rStyle w:val="textstyle4"/>
        </w:rPr>
        <w:t>.</w:t>
      </w:r>
    </w:p>
    <w:p w:rsidR="005324F6" w:rsidRPr="00070E59" w:rsidRDefault="005324F6" w:rsidP="005324F6">
      <w:pPr>
        <w:pStyle w:val="nabrajanje"/>
        <w:ind w:left="0"/>
      </w:pPr>
    </w:p>
    <w:p w:rsidR="005324F6" w:rsidRPr="00070E59" w:rsidRDefault="005324F6" w:rsidP="005324F6">
      <w:pPr>
        <w:pStyle w:val="nabrajanje"/>
        <w:ind w:left="0"/>
        <w:jc w:val="center"/>
      </w:pPr>
      <w:r w:rsidRPr="00070E59">
        <w:rPr>
          <w:rStyle w:val="textstyle4"/>
          <w:bCs/>
        </w:rPr>
        <w:t>О б р а з л о ж е њ е:</w:t>
      </w:r>
    </w:p>
    <w:p w:rsidR="005324F6" w:rsidRPr="00070E59" w:rsidRDefault="005324F6" w:rsidP="005324F6">
      <w:pPr>
        <w:pStyle w:val="nabrajanje"/>
        <w:ind w:left="0"/>
      </w:pPr>
    </w:p>
    <w:p w:rsidR="005324F6" w:rsidRPr="003739F5" w:rsidRDefault="005324F6" w:rsidP="005324F6">
      <w:pPr>
        <w:pStyle w:val="pStyle2"/>
        <w:rPr>
          <w:sz w:val="24"/>
          <w:szCs w:val="24"/>
        </w:rPr>
      </w:pPr>
      <w:r w:rsidRPr="003739F5">
        <w:rPr>
          <w:sz w:val="24"/>
          <w:szCs w:val="24"/>
        </w:rPr>
        <w:t>Основни суд у Нишу је дана 04.01.2023. године доставио јавном извршитељу Решење о извршењу бр. ИИв-1450/2022 од 27.12.2022. године ради даљег спровођења извршења.</w:t>
      </w:r>
    </w:p>
    <w:p w:rsidR="005324F6" w:rsidRPr="003739F5" w:rsidRDefault="005324F6" w:rsidP="005324F6">
      <w:pPr>
        <w:ind w:firstLine="700"/>
        <w:jc w:val="both"/>
      </w:pPr>
      <w:proofErr w:type="spellStart"/>
      <w:proofErr w:type="gramStart"/>
      <w:r w:rsidRPr="003739F5">
        <w:t>Извршни</w:t>
      </w:r>
      <w:proofErr w:type="spellEnd"/>
      <w:r w:rsidRPr="003739F5">
        <w:t xml:space="preserve"> </w:t>
      </w:r>
      <w:proofErr w:type="spellStart"/>
      <w:r w:rsidRPr="003739F5">
        <w:t>дужник</w:t>
      </w:r>
      <w:proofErr w:type="spellEnd"/>
      <w:r w:rsidRPr="003739F5">
        <w:t xml:space="preserve"> </w:t>
      </w:r>
      <w:proofErr w:type="spellStart"/>
      <w:r w:rsidRPr="003739F5">
        <w:t>је</w:t>
      </w:r>
      <w:proofErr w:type="spellEnd"/>
      <w:r w:rsidRPr="003739F5">
        <w:t xml:space="preserve"> </w:t>
      </w:r>
      <w:proofErr w:type="spellStart"/>
      <w:r w:rsidRPr="003739F5">
        <w:t>дана</w:t>
      </w:r>
      <w:proofErr w:type="spellEnd"/>
      <w:r w:rsidRPr="003739F5">
        <w:t xml:space="preserve"> 28.03.2023.</w:t>
      </w:r>
      <w:proofErr w:type="gramEnd"/>
      <w:r w:rsidRPr="003739F5">
        <w:t xml:space="preserve"> </w:t>
      </w:r>
      <w:proofErr w:type="spellStart"/>
      <w:proofErr w:type="gramStart"/>
      <w:r w:rsidRPr="003739F5">
        <w:t>године</w:t>
      </w:r>
      <w:proofErr w:type="spellEnd"/>
      <w:proofErr w:type="gramEnd"/>
      <w:r w:rsidRPr="003739F5">
        <w:t xml:space="preserve"> </w:t>
      </w:r>
      <w:proofErr w:type="spellStart"/>
      <w:r w:rsidRPr="003739F5">
        <w:t>доставио</w:t>
      </w:r>
      <w:proofErr w:type="spellEnd"/>
      <w:r w:rsidRPr="003739F5">
        <w:t xml:space="preserve"> </w:t>
      </w:r>
      <w:proofErr w:type="spellStart"/>
      <w:r w:rsidRPr="003739F5">
        <w:t>поднесак</w:t>
      </w:r>
      <w:proofErr w:type="spellEnd"/>
      <w:r w:rsidRPr="003739F5">
        <w:t xml:space="preserve"> </w:t>
      </w:r>
      <w:proofErr w:type="spellStart"/>
      <w:r w:rsidRPr="003739F5">
        <w:t>којим</w:t>
      </w:r>
      <w:proofErr w:type="spellEnd"/>
      <w:r w:rsidRPr="003739F5">
        <w:t xml:space="preserve"> </w:t>
      </w:r>
      <w:proofErr w:type="spellStart"/>
      <w:r w:rsidRPr="003739F5">
        <w:t>је</w:t>
      </w:r>
      <w:proofErr w:type="spellEnd"/>
      <w:r w:rsidRPr="003739F5">
        <w:t xml:space="preserve"> </w:t>
      </w:r>
      <w:proofErr w:type="spellStart"/>
      <w:r w:rsidRPr="003739F5">
        <w:t>предложио</w:t>
      </w:r>
      <w:proofErr w:type="spellEnd"/>
      <w:r w:rsidRPr="003739F5">
        <w:t xml:space="preserve"> </w:t>
      </w:r>
      <w:proofErr w:type="spellStart"/>
      <w:r w:rsidRPr="003739F5">
        <w:t>да</w:t>
      </w:r>
      <w:proofErr w:type="spellEnd"/>
      <w:r w:rsidRPr="003739F5">
        <w:t xml:space="preserve"> </w:t>
      </w:r>
      <w:proofErr w:type="spellStart"/>
      <w:r w:rsidRPr="003739F5">
        <w:t>се</w:t>
      </w:r>
      <w:proofErr w:type="spellEnd"/>
      <w:r w:rsidRPr="003739F5">
        <w:t xml:space="preserve"> </w:t>
      </w:r>
      <w:proofErr w:type="spellStart"/>
      <w:r w:rsidRPr="003739F5">
        <w:t>поступак</w:t>
      </w:r>
      <w:proofErr w:type="spellEnd"/>
      <w:r w:rsidRPr="003739F5">
        <w:t xml:space="preserve"> </w:t>
      </w:r>
      <w:proofErr w:type="spellStart"/>
      <w:r w:rsidRPr="003739F5">
        <w:t>извршења</w:t>
      </w:r>
      <w:proofErr w:type="spellEnd"/>
      <w:r w:rsidRPr="003739F5">
        <w:t xml:space="preserve"> </w:t>
      </w:r>
      <w:proofErr w:type="spellStart"/>
      <w:r w:rsidRPr="003739F5">
        <w:t>настави</w:t>
      </w:r>
      <w:proofErr w:type="spellEnd"/>
      <w:r w:rsidRPr="003739F5">
        <w:t xml:space="preserve"> </w:t>
      </w:r>
      <w:proofErr w:type="spellStart"/>
      <w:r w:rsidRPr="003739F5">
        <w:t>продајом</w:t>
      </w:r>
      <w:proofErr w:type="spellEnd"/>
      <w:r w:rsidRPr="003739F5">
        <w:t xml:space="preserve"> </w:t>
      </w:r>
      <w:proofErr w:type="spellStart"/>
      <w:r w:rsidRPr="003739F5">
        <w:t>финанскијских</w:t>
      </w:r>
      <w:proofErr w:type="spellEnd"/>
      <w:r w:rsidRPr="003739F5">
        <w:t xml:space="preserve"> </w:t>
      </w:r>
      <w:proofErr w:type="spellStart"/>
      <w:r w:rsidRPr="003739F5">
        <w:t>инструмената</w:t>
      </w:r>
      <w:proofErr w:type="spellEnd"/>
      <w:r w:rsidRPr="003739F5">
        <w:t xml:space="preserve"> и </w:t>
      </w:r>
      <w:proofErr w:type="spellStart"/>
      <w:r w:rsidRPr="003739F5">
        <w:t>то</w:t>
      </w:r>
      <w:proofErr w:type="spellEnd"/>
      <w:r w:rsidRPr="003739F5">
        <w:t xml:space="preserve"> </w:t>
      </w:r>
      <w:proofErr w:type="spellStart"/>
      <w:r w:rsidRPr="003739F5">
        <w:t>акција</w:t>
      </w:r>
      <w:proofErr w:type="spellEnd"/>
      <w:r w:rsidRPr="003739F5">
        <w:t xml:space="preserve"> </w:t>
      </w:r>
      <w:proofErr w:type="spellStart"/>
      <w:r>
        <w:t>издаваоца</w:t>
      </w:r>
      <w:proofErr w:type="spellEnd"/>
      <w:r>
        <w:t xml:space="preserve"> </w:t>
      </w:r>
      <w:r w:rsidRPr="00A310D5">
        <w:rPr>
          <w:b/>
          <w:bCs/>
          <w:u w:val="single"/>
          <w:shd w:val="clear" w:color="auto" w:fill="FFFFFF"/>
        </w:rPr>
        <w:t>АМС ОСИГУРАЊА А.Д.О    ИСИН:</w:t>
      </w:r>
      <w:r w:rsidRPr="00A310D5">
        <w:rPr>
          <w:rStyle w:val="apple-converted-space"/>
          <w:b/>
          <w:bCs/>
          <w:u w:val="single"/>
          <w:shd w:val="clear" w:color="auto" w:fill="FFFFFF"/>
        </w:rPr>
        <w:t> </w:t>
      </w:r>
      <w:r w:rsidRPr="00A310D5">
        <w:rPr>
          <w:b/>
          <w:bCs/>
          <w:u w:val="single"/>
          <w:shd w:val="clear" w:color="auto" w:fill="FFFFFF"/>
        </w:rPr>
        <w:t>RSAMSOE64799, ЦФИ:</w:t>
      </w:r>
      <w:r w:rsidRPr="00A310D5">
        <w:rPr>
          <w:rStyle w:val="apple-converted-space"/>
          <w:b/>
          <w:bCs/>
          <w:u w:val="single"/>
          <w:shd w:val="clear" w:color="auto" w:fill="FFFFFF"/>
        </w:rPr>
        <w:t xml:space="preserve"> ESVUFR</w:t>
      </w:r>
      <w:r>
        <w:rPr>
          <w:rStyle w:val="apple-converted-space"/>
          <w:b/>
          <w:bCs/>
          <w:u w:val="single"/>
          <w:shd w:val="clear" w:color="auto" w:fill="FFFFFF"/>
        </w:rPr>
        <w:t>.</w:t>
      </w:r>
    </w:p>
    <w:p w:rsidR="005324F6" w:rsidRPr="00070E59" w:rsidRDefault="005324F6" w:rsidP="005324F6">
      <w:pPr>
        <w:ind w:firstLine="720"/>
        <w:jc w:val="both"/>
      </w:pPr>
      <w:proofErr w:type="spellStart"/>
      <w:proofErr w:type="gramStart"/>
      <w:r>
        <w:t>Дана</w:t>
      </w:r>
      <w:proofErr w:type="spellEnd"/>
      <w:r>
        <w:t xml:space="preserve"> 06.04.2022.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ЦРХОВ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допис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уписана</w:t>
      </w:r>
      <w:proofErr w:type="spellEnd"/>
      <w:r>
        <w:t xml:space="preserve"> </w:t>
      </w:r>
      <w:proofErr w:type="spellStart"/>
      <w:r>
        <w:t>забрана</w:t>
      </w:r>
      <w:proofErr w:type="spellEnd"/>
      <w:r>
        <w:t xml:space="preserve"> </w:t>
      </w:r>
      <w:proofErr w:type="spellStart"/>
      <w:r>
        <w:t>располагања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акцијама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заложног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у </w:t>
      </w:r>
      <w:proofErr w:type="spellStart"/>
      <w:r>
        <w:t>корист</w:t>
      </w:r>
      <w:proofErr w:type="spellEnd"/>
      <w:r>
        <w:t xml:space="preserve"> </w:t>
      </w:r>
      <w:proofErr w:type="spellStart"/>
      <w:r>
        <w:t>овде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>.</w:t>
      </w:r>
    </w:p>
    <w:p w:rsidR="005324F6" w:rsidRPr="00070E59" w:rsidRDefault="005324F6" w:rsidP="005324F6">
      <w:pPr>
        <w:pStyle w:val="nabrajanje"/>
        <w:ind w:left="0" w:firstLine="708"/>
        <w:rPr>
          <w:rStyle w:val="apple-converted-space"/>
          <w:bCs/>
          <w:shd w:val="clear" w:color="auto" w:fill="FFFFFF"/>
        </w:rPr>
      </w:pPr>
      <w:proofErr w:type="spellStart"/>
      <w:proofErr w:type="gramStart"/>
      <w:r w:rsidRPr="00070E59">
        <w:rPr>
          <w:rStyle w:val="apple-converted-space"/>
          <w:bCs/>
          <w:shd w:val="clear" w:color="auto" w:fill="FFFFFF"/>
        </w:rPr>
        <w:t>Имајући</w:t>
      </w:r>
      <w:proofErr w:type="spellEnd"/>
      <w:r w:rsidRPr="00070E59">
        <w:rPr>
          <w:rStyle w:val="apple-converted-space"/>
          <w:bCs/>
          <w:shd w:val="clear" w:color="auto" w:fill="FFFFFF"/>
        </w:rPr>
        <w:t xml:space="preserve"> </w:t>
      </w:r>
      <w:proofErr w:type="spellStart"/>
      <w:r w:rsidRPr="00070E59">
        <w:rPr>
          <w:rStyle w:val="apple-converted-space"/>
          <w:bCs/>
          <w:shd w:val="clear" w:color="auto" w:fill="FFFFFF"/>
        </w:rPr>
        <w:t>изнето</w:t>
      </w:r>
      <w:proofErr w:type="spellEnd"/>
      <w:r w:rsidRPr="00070E59">
        <w:rPr>
          <w:rStyle w:val="apple-converted-space"/>
          <w:bCs/>
          <w:shd w:val="clear" w:color="auto" w:fill="FFFFFF"/>
        </w:rPr>
        <w:t xml:space="preserve"> у </w:t>
      </w:r>
      <w:proofErr w:type="spellStart"/>
      <w:r w:rsidRPr="00070E59">
        <w:rPr>
          <w:rStyle w:val="apple-converted-space"/>
          <w:bCs/>
          <w:shd w:val="clear" w:color="auto" w:fill="FFFFFF"/>
        </w:rPr>
        <w:t>виду</w:t>
      </w:r>
      <w:proofErr w:type="spellEnd"/>
      <w:r w:rsidRPr="00070E59">
        <w:rPr>
          <w:rStyle w:val="apple-converted-space"/>
          <w:bCs/>
          <w:shd w:val="clear" w:color="auto" w:fill="FFFFFF"/>
        </w:rPr>
        <w:t xml:space="preserve">, </w:t>
      </w:r>
      <w:proofErr w:type="spellStart"/>
      <w:r w:rsidRPr="00070E59">
        <w:rPr>
          <w:rStyle w:val="apple-converted-space"/>
          <w:bCs/>
          <w:shd w:val="clear" w:color="auto" w:fill="FFFFFF"/>
        </w:rPr>
        <w:t>јавни</w:t>
      </w:r>
      <w:proofErr w:type="spellEnd"/>
      <w:r w:rsidRPr="00070E59">
        <w:rPr>
          <w:rStyle w:val="apple-converted-space"/>
          <w:bCs/>
          <w:shd w:val="clear" w:color="auto" w:fill="FFFFFF"/>
        </w:rPr>
        <w:t xml:space="preserve"> </w:t>
      </w:r>
      <w:proofErr w:type="spellStart"/>
      <w:r w:rsidRPr="00070E59">
        <w:rPr>
          <w:rStyle w:val="apple-converted-space"/>
          <w:bCs/>
          <w:shd w:val="clear" w:color="auto" w:fill="FFFFFF"/>
        </w:rPr>
        <w:t>извршитељ</w:t>
      </w:r>
      <w:proofErr w:type="spellEnd"/>
      <w:r w:rsidRPr="00070E59">
        <w:rPr>
          <w:rStyle w:val="apple-converted-space"/>
          <w:bCs/>
          <w:shd w:val="clear" w:color="auto" w:fill="FFFFFF"/>
        </w:rPr>
        <w:t xml:space="preserve"> </w:t>
      </w:r>
      <w:proofErr w:type="spellStart"/>
      <w:r w:rsidRPr="00070E59">
        <w:rPr>
          <w:rStyle w:val="apple-converted-space"/>
          <w:bCs/>
          <w:shd w:val="clear" w:color="auto" w:fill="FFFFFF"/>
        </w:rPr>
        <w:t>је</w:t>
      </w:r>
      <w:proofErr w:type="spellEnd"/>
      <w:r w:rsidRPr="00070E59">
        <w:rPr>
          <w:rStyle w:val="apple-converted-space"/>
          <w:bCs/>
          <w:shd w:val="clear" w:color="auto" w:fill="FFFFFF"/>
        </w:rPr>
        <w:t xml:space="preserve"> </w:t>
      </w:r>
      <w:proofErr w:type="spellStart"/>
      <w:r w:rsidRPr="00070E59">
        <w:rPr>
          <w:rStyle w:val="apple-converted-space"/>
          <w:bCs/>
          <w:shd w:val="clear" w:color="auto" w:fill="FFFFFF"/>
        </w:rPr>
        <w:t>одлучио</w:t>
      </w:r>
      <w:proofErr w:type="spellEnd"/>
      <w:r w:rsidRPr="00070E59">
        <w:rPr>
          <w:rStyle w:val="apple-converted-space"/>
          <w:bCs/>
          <w:shd w:val="clear" w:color="auto" w:fill="FFFFFF"/>
        </w:rPr>
        <w:t xml:space="preserve"> </w:t>
      </w:r>
      <w:proofErr w:type="spellStart"/>
      <w:r w:rsidRPr="00070E59">
        <w:rPr>
          <w:rStyle w:val="apple-converted-space"/>
          <w:bCs/>
          <w:shd w:val="clear" w:color="auto" w:fill="FFFFFF"/>
        </w:rPr>
        <w:t>као</w:t>
      </w:r>
      <w:proofErr w:type="spellEnd"/>
      <w:r w:rsidRPr="00070E59">
        <w:rPr>
          <w:rStyle w:val="apple-converted-space"/>
          <w:bCs/>
          <w:shd w:val="clear" w:color="auto" w:fill="FFFFFF"/>
        </w:rPr>
        <w:t xml:space="preserve"> у </w:t>
      </w:r>
      <w:proofErr w:type="spellStart"/>
      <w:r w:rsidRPr="00070E59">
        <w:rPr>
          <w:rStyle w:val="apple-converted-space"/>
          <w:bCs/>
          <w:shd w:val="clear" w:color="auto" w:fill="FFFFFF"/>
        </w:rPr>
        <w:t>изреци</w:t>
      </w:r>
      <w:proofErr w:type="spellEnd"/>
      <w:r w:rsidRPr="00070E59">
        <w:rPr>
          <w:rStyle w:val="apple-converted-space"/>
          <w:bCs/>
          <w:shd w:val="clear" w:color="auto" w:fill="FFFFFF"/>
        </w:rPr>
        <w:t>.</w:t>
      </w:r>
      <w:proofErr w:type="gramEnd"/>
    </w:p>
    <w:p w:rsidR="005324F6" w:rsidRPr="00070E59" w:rsidRDefault="005324F6" w:rsidP="005324F6">
      <w:pPr>
        <w:pStyle w:val="nabrajanje"/>
        <w:ind w:left="0" w:firstLine="708"/>
        <w:rPr>
          <w:rStyle w:val="textstyle1"/>
          <w:bCs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4535"/>
        <w:gridCol w:w="3403"/>
      </w:tblGrid>
      <w:tr w:rsidR="005324F6" w:rsidRPr="00070E59" w:rsidTr="00CC59EA">
        <w:tc>
          <w:tcPr>
            <w:tcW w:w="2834" w:type="dxa"/>
            <w:shd w:val="clear" w:color="auto" w:fill="auto"/>
          </w:tcPr>
          <w:p w:rsidR="005324F6" w:rsidRPr="00070E59" w:rsidRDefault="005324F6" w:rsidP="00CC59EA">
            <w:pPr>
              <w:pStyle w:val="poravnanje2"/>
              <w:rPr>
                <w:rStyle w:val="textstyle1"/>
                <w:rFonts w:cs="Times New Roman"/>
              </w:rPr>
            </w:pPr>
          </w:p>
          <w:p w:rsidR="005324F6" w:rsidRPr="00070E59" w:rsidRDefault="005324F6" w:rsidP="00CC59EA">
            <w:pPr>
              <w:pStyle w:val="poravnanje2"/>
              <w:rPr>
                <w:rFonts w:cs="Times New Roman"/>
              </w:rPr>
            </w:pPr>
            <w:proofErr w:type="spellStart"/>
            <w:r w:rsidRPr="00070E59">
              <w:rPr>
                <w:rStyle w:val="textstyle1"/>
                <w:rFonts w:cs="Times New Roman"/>
              </w:rPr>
              <w:t>Поука</w:t>
            </w:r>
            <w:proofErr w:type="spellEnd"/>
            <w:r w:rsidRPr="00070E59">
              <w:rPr>
                <w:rStyle w:val="textstyle1"/>
                <w:rFonts w:cs="Times New Roman"/>
              </w:rPr>
              <w:t xml:space="preserve"> о </w:t>
            </w:r>
            <w:proofErr w:type="spellStart"/>
            <w:r w:rsidRPr="00070E59">
              <w:rPr>
                <w:rStyle w:val="textstyle1"/>
                <w:rFonts w:cs="Times New Roman"/>
              </w:rPr>
              <w:t>правном</w:t>
            </w:r>
            <w:proofErr w:type="spellEnd"/>
            <w:r w:rsidRPr="00070E59">
              <w:rPr>
                <w:rStyle w:val="textstyle1"/>
                <w:rFonts w:cs="Times New Roman"/>
              </w:rPr>
              <w:t xml:space="preserve"> </w:t>
            </w:r>
            <w:proofErr w:type="spellStart"/>
            <w:r w:rsidRPr="00070E59">
              <w:rPr>
                <w:rStyle w:val="textstyle1"/>
                <w:rFonts w:cs="Times New Roman"/>
              </w:rPr>
              <w:t>леку</w:t>
            </w:r>
            <w:proofErr w:type="spellEnd"/>
            <w:r w:rsidRPr="00070E59">
              <w:rPr>
                <w:rStyle w:val="textstyle1"/>
                <w:rFonts w:cs="Times New Roman"/>
              </w:rPr>
              <w:t xml:space="preserve">: </w:t>
            </w:r>
            <w:r w:rsidRPr="00070E59">
              <w:rPr>
                <w:rStyle w:val="textstyle1"/>
                <w:rFonts w:cs="Times New Roman"/>
              </w:rPr>
              <w:br/>
            </w:r>
            <w:proofErr w:type="spellStart"/>
            <w:r w:rsidRPr="00070E59">
              <w:rPr>
                <w:rStyle w:val="textstyle4"/>
                <w:rFonts w:cs="Times New Roman"/>
              </w:rPr>
              <w:t>Против</w:t>
            </w:r>
            <w:proofErr w:type="spellEnd"/>
            <w:r w:rsidRPr="00070E59">
              <w:rPr>
                <w:rStyle w:val="textstyle4"/>
                <w:rFonts w:cs="Times New Roman"/>
              </w:rPr>
              <w:t xml:space="preserve"> </w:t>
            </w:r>
            <w:proofErr w:type="spellStart"/>
            <w:r w:rsidRPr="00070E59">
              <w:rPr>
                <w:rStyle w:val="textstyle4"/>
                <w:rFonts w:cs="Times New Roman"/>
              </w:rPr>
              <w:t>овог</w:t>
            </w:r>
            <w:proofErr w:type="spellEnd"/>
            <w:r w:rsidRPr="00070E59">
              <w:rPr>
                <w:rStyle w:val="textstyle4"/>
                <w:rFonts w:cs="Times New Roman"/>
              </w:rPr>
              <w:t xml:space="preserve"> </w:t>
            </w:r>
            <w:proofErr w:type="spellStart"/>
            <w:r w:rsidRPr="00070E59">
              <w:rPr>
                <w:rStyle w:val="textstyle4"/>
                <w:rFonts w:cs="Times New Roman"/>
              </w:rPr>
              <w:t>закључка</w:t>
            </w:r>
            <w:proofErr w:type="spellEnd"/>
            <w:r w:rsidRPr="00070E59">
              <w:rPr>
                <w:rStyle w:val="textstyle4"/>
                <w:rFonts w:cs="Times New Roman"/>
              </w:rPr>
              <w:t xml:space="preserve"> </w:t>
            </w:r>
            <w:proofErr w:type="spellStart"/>
            <w:r w:rsidRPr="00070E59">
              <w:rPr>
                <w:rStyle w:val="textstyle4"/>
                <w:rFonts w:cs="Times New Roman"/>
              </w:rPr>
              <w:t>није</w:t>
            </w:r>
            <w:proofErr w:type="spellEnd"/>
            <w:r w:rsidRPr="00070E59">
              <w:rPr>
                <w:rStyle w:val="textstyle4"/>
                <w:rFonts w:cs="Times New Roman"/>
              </w:rPr>
              <w:t xml:space="preserve"> </w:t>
            </w:r>
            <w:proofErr w:type="spellStart"/>
            <w:r w:rsidRPr="00070E59">
              <w:rPr>
                <w:rStyle w:val="textstyle4"/>
                <w:rFonts w:cs="Times New Roman"/>
              </w:rPr>
              <w:t>дозвољен</w:t>
            </w:r>
            <w:proofErr w:type="spellEnd"/>
            <w:r w:rsidRPr="00070E59">
              <w:rPr>
                <w:rStyle w:val="textstyle4"/>
                <w:rFonts w:cs="Times New Roman"/>
              </w:rPr>
              <w:t xml:space="preserve"> </w:t>
            </w:r>
            <w:proofErr w:type="spellStart"/>
            <w:r w:rsidRPr="00070E59">
              <w:rPr>
                <w:rStyle w:val="textstyle4"/>
                <w:rFonts w:cs="Times New Roman"/>
              </w:rPr>
              <w:t>приговор</w:t>
            </w:r>
            <w:proofErr w:type="spellEnd"/>
            <w:r w:rsidRPr="00070E59">
              <w:rPr>
                <w:rStyle w:val="textstyle4"/>
                <w:rFonts w:cs="Times New Roman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:rsidR="005324F6" w:rsidRPr="00070E59" w:rsidRDefault="005324F6" w:rsidP="00CC59EA">
            <w:pPr>
              <w:snapToGrid w:val="0"/>
            </w:pPr>
          </w:p>
        </w:tc>
        <w:tc>
          <w:tcPr>
            <w:tcW w:w="3403" w:type="dxa"/>
            <w:shd w:val="clear" w:color="auto" w:fill="auto"/>
          </w:tcPr>
          <w:p w:rsidR="005324F6" w:rsidRPr="00070E59" w:rsidRDefault="005324F6" w:rsidP="00CC59EA">
            <w:pPr>
              <w:pStyle w:val="potpis"/>
              <w:rPr>
                <w:rFonts w:cs="Times New Roman"/>
              </w:rPr>
            </w:pPr>
            <w:r w:rsidRPr="00070E59">
              <w:rPr>
                <w:rStyle w:val="textstyle1"/>
                <w:rFonts w:cs="Times New Roman"/>
              </w:rPr>
              <w:t>ИЗВРШИТЕЉ</w:t>
            </w:r>
            <w:r w:rsidRPr="00070E59">
              <w:rPr>
                <w:rStyle w:val="textstyle1"/>
                <w:rFonts w:cs="Times New Roman"/>
              </w:rPr>
              <w:br/>
            </w:r>
            <w:r w:rsidRPr="00070E59">
              <w:rPr>
                <w:rStyle w:val="textstyle1"/>
                <w:rFonts w:cs="Times New Roman"/>
              </w:rPr>
              <w:br/>
            </w:r>
            <w:r w:rsidRPr="00070E59">
              <w:rPr>
                <w:rStyle w:val="textstyle4"/>
                <w:rFonts w:cs="Times New Roman"/>
              </w:rPr>
              <w:t>________________________</w:t>
            </w:r>
            <w:r w:rsidRPr="00070E59">
              <w:rPr>
                <w:rStyle w:val="textstyle1"/>
                <w:rFonts w:cs="Times New Roman"/>
              </w:rPr>
              <w:br/>
            </w:r>
            <w:proofErr w:type="spellStart"/>
            <w:r w:rsidRPr="00070E59">
              <w:rPr>
                <w:rFonts w:cs="Times New Roman"/>
              </w:rPr>
              <w:t>др</w:t>
            </w:r>
            <w:proofErr w:type="spellEnd"/>
            <w:r w:rsidRPr="00070E59">
              <w:rPr>
                <w:rFonts w:cs="Times New Roman"/>
              </w:rPr>
              <w:t xml:space="preserve"> </w:t>
            </w:r>
            <w:proofErr w:type="spellStart"/>
            <w:r w:rsidRPr="00070E59">
              <w:rPr>
                <w:rFonts w:cs="Times New Roman"/>
              </w:rPr>
              <w:t>Жарко</w:t>
            </w:r>
            <w:proofErr w:type="spellEnd"/>
            <w:r w:rsidRPr="00070E59">
              <w:rPr>
                <w:rFonts w:cs="Times New Roman"/>
              </w:rPr>
              <w:t xml:space="preserve"> </w:t>
            </w:r>
            <w:proofErr w:type="spellStart"/>
            <w:r w:rsidRPr="00070E59">
              <w:rPr>
                <w:rFonts w:cs="Times New Roman"/>
              </w:rPr>
              <w:t>Димитријевић</w:t>
            </w:r>
            <w:proofErr w:type="spellEnd"/>
          </w:p>
        </w:tc>
      </w:tr>
    </w:tbl>
    <w:p w:rsidR="00F637E9" w:rsidRDefault="00F637E9" w:rsidP="005324F6">
      <w:pPr>
        <w:pStyle w:val="indented"/>
      </w:pPr>
    </w:p>
    <w:sectPr w:rsidR="00F637E9" w:rsidSect="004A6E54">
      <w:pgSz w:w="11905" w:h="16837"/>
      <w:pgMar w:top="873" w:right="873" w:bottom="873" w:left="87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515DA0"/>
    <w:multiLevelType w:val="multilevel"/>
    <w:tmpl w:val="945C0A8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7BB3F13"/>
    <w:multiLevelType w:val="multilevel"/>
    <w:tmpl w:val="8DF0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0105823"/>
    <w:multiLevelType w:val="multilevel"/>
    <w:tmpl w:val="5EF8B134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C0810"/>
    <w:multiLevelType w:val="multilevel"/>
    <w:tmpl w:val="4C6AD77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5817"/>
    <w:multiLevelType w:val="hybridMultilevel"/>
    <w:tmpl w:val="77E4D2D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E54"/>
    <w:rsid w:val="00227F81"/>
    <w:rsid w:val="002D728B"/>
    <w:rsid w:val="004A6E54"/>
    <w:rsid w:val="004D5ACE"/>
    <w:rsid w:val="005324F6"/>
    <w:rsid w:val="006B38BA"/>
    <w:rsid w:val="007B429A"/>
    <w:rsid w:val="00D61ABC"/>
    <w:rsid w:val="00F6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6E54"/>
    <w:pPr>
      <w:spacing w:after="0"/>
    </w:pPr>
  </w:style>
  <w:style w:type="paragraph" w:styleId="Heading1">
    <w:name w:val="heading 1"/>
    <w:basedOn w:val="Normal"/>
    <w:rsid w:val="004A6E54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4A6E54"/>
    <w:rPr>
      <w:vertAlign w:val="superscript"/>
    </w:rPr>
  </w:style>
  <w:style w:type="paragraph" w:customStyle="1" w:styleId="indented">
    <w:name w:val="indented"/>
    <w:basedOn w:val="Normal"/>
    <w:rsid w:val="004A6E54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rsid w:val="004A6E54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rsid w:val="004A6E54"/>
    <w:pPr>
      <w:spacing w:before="100" w:after="100"/>
      <w:jc w:val="both"/>
    </w:pPr>
  </w:style>
  <w:style w:type="paragraph" w:customStyle="1" w:styleId="leftaligned">
    <w:name w:val="left_aligned"/>
    <w:basedOn w:val="Normal"/>
    <w:rsid w:val="004A6E54"/>
  </w:style>
  <w:style w:type="paragraph" w:customStyle="1" w:styleId="rightaligned">
    <w:name w:val="right_aligned"/>
    <w:basedOn w:val="Normal"/>
    <w:rsid w:val="004A6E54"/>
    <w:pPr>
      <w:jc w:val="right"/>
    </w:pPr>
  </w:style>
  <w:style w:type="paragraph" w:customStyle="1" w:styleId="centeraligned">
    <w:name w:val="center_aligned"/>
    <w:basedOn w:val="Normal"/>
    <w:rsid w:val="004A6E54"/>
    <w:pPr>
      <w:jc w:val="center"/>
    </w:pPr>
  </w:style>
  <w:style w:type="paragraph" w:customStyle="1" w:styleId="justify">
    <w:name w:val="justify"/>
    <w:basedOn w:val="Normal"/>
    <w:rsid w:val="004A6E54"/>
    <w:pPr>
      <w:jc w:val="both"/>
    </w:pPr>
  </w:style>
  <w:style w:type="paragraph" w:customStyle="1" w:styleId="Header1">
    <w:name w:val="Header1"/>
    <w:basedOn w:val="Normal"/>
    <w:rsid w:val="004A6E54"/>
    <w:pPr>
      <w:ind w:right="5000"/>
    </w:pPr>
  </w:style>
  <w:style w:type="paragraph" w:customStyle="1" w:styleId="heading11">
    <w:name w:val="heading 11"/>
    <w:basedOn w:val="Normal"/>
    <w:rsid w:val="004A6E54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rsid w:val="004A6E54"/>
    <w:pPr>
      <w:jc w:val="center"/>
    </w:pPr>
    <w:rPr>
      <w:b/>
      <w:bCs/>
    </w:rPr>
  </w:style>
  <w:style w:type="paragraph" w:customStyle="1" w:styleId="heading13">
    <w:name w:val="heading 13"/>
    <w:basedOn w:val="Normal"/>
    <w:rsid w:val="004A6E54"/>
    <w:pPr>
      <w:spacing w:after="200"/>
      <w:jc w:val="center"/>
    </w:pPr>
    <w:rPr>
      <w:b/>
      <w:bCs/>
    </w:rPr>
  </w:style>
  <w:style w:type="table" w:customStyle="1" w:styleId="0ed26792">
    <w:name w:val="0ed26792"/>
    <w:uiPriority w:val="99"/>
    <w:rsid w:val="004A6E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56cb90a">
    <w:name w:val="e56cb90a"/>
    <w:uiPriority w:val="99"/>
    <w:rsid w:val="004A6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Style">
    <w:name w:val="pStyle"/>
    <w:rsid w:val="005324F6"/>
    <w:pPr>
      <w:spacing w:after="0"/>
      <w:jc w:val="both"/>
    </w:pPr>
    <w:rPr>
      <w:sz w:val="20"/>
      <w:szCs w:val="20"/>
      <w:lang w:val="sr-Latn-BA"/>
    </w:rPr>
  </w:style>
  <w:style w:type="paragraph" w:customStyle="1" w:styleId="pStyle2">
    <w:name w:val="pStyle2"/>
    <w:qFormat/>
    <w:rsid w:val="005324F6"/>
    <w:pPr>
      <w:spacing w:after="0"/>
      <w:ind w:firstLine="720"/>
      <w:jc w:val="both"/>
    </w:pPr>
    <w:rPr>
      <w:sz w:val="20"/>
      <w:szCs w:val="20"/>
      <w:lang w:val="sr-Latn-BA"/>
    </w:rPr>
  </w:style>
  <w:style w:type="paragraph" w:customStyle="1" w:styleId="pStyle3">
    <w:name w:val="pStyle3"/>
    <w:rsid w:val="005324F6"/>
    <w:pPr>
      <w:spacing w:after="0"/>
      <w:jc w:val="center"/>
    </w:pPr>
  </w:style>
  <w:style w:type="paragraph" w:customStyle="1" w:styleId="nabrajanje">
    <w:name w:val="nabrajanje"/>
    <w:qFormat/>
    <w:rsid w:val="005324F6"/>
    <w:pPr>
      <w:spacing w:after="0"/>
      <w:ind w:left="720"/>
      <w:jc w:val="both"/>
    </w:pPr>
  </w:style>
  <w:style w:type="character" w:customStyle="1" w:styleId="textstyle1">
    <w:name w:val="textstyle1"/>
    <w:rsid w:val="005324F6"/>
    <w:rPr>
      <w:b/>
    </w:rPr>
  </w:style>
  <w:style w:type="character" w:customStyle="1" w:styleId="textstyle4">
    <w:name w:val="textstyle4"/>
    <w:rsid w:val="005324F6"/>
    <w:rPr>
      <w:sz w:val="24"/>
    </w:rPr>
  </w:style>
  <w:style w:type="paragraph" w:customStyle="1" w:styleId="poravnanje">
    <w:name w:val="poravnanje"/>
    <w:rsid w:val="005324F6"/>
    <w:pPr>
      <w:widowControl w:val="0"/>
      <w:suppressAutoHyphens/>
      <w:spacing w:after="0" w:line="240" w:lineRule="auto"/>
      <w:ind w:firstLine="567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poravnanje2">
    <w:name w:val="poravnanje2"/>
    <w:rsid w:val="005324F6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potpis">
    <w:name w:val="potpis"/>
    <w:rsid w:val="005324F6"/>
    <w:pPr>
      <w:widowControl w:val="0"/>
      <w:suppressAutoHyphens/>
      <w:spacing w:after="0" w:line="240" w:lineRule="auto"/>
      <w:jc w:val="center"/>
    </w:pPr>
    <w:rPr>
      <w:rFonts w:eastAsia="Lucida Sans Unicode" w:cs="Tahoma"/>
      <w:color w:val="000000"/>
      <w:lang w:eastAsia="en-US" w:bidi="en-US"/>
    </w:rPr>
  </w:style>
  <w:style w:type="character" w:customStyle="1" w:styleId="apple-converted-space">
    <w:name w:val="apple-converted-space"/>
    <w:basedOn w:val="DefaultParagraphFont"/>
    <w:qFormat/>
    <w:rsid w:val="00532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Blokade</dc:creator>
  <cp:lastModifiedBy>Blokade</cp:lastModifiedBy>
  <cp:revision>7</cp:revision>
  <cp:lastPrinted>2023-04-19T10:54:00Z</cp:lastPrinted>
  <dcterms:created xsi:type="dcterms:W3CDTF">2023-04-19T09:47:00Z</dcterms:created>
  <dcterms:modified xsi:type="dcterms:W3CDTF">2023-04-19T10:54:00Z</dcterms:modified>
</cp:coreProperties>
</file>